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Georgia" w:cs="Georgia" w:eastAsia="Georgia" w:hAnsi="Georgia"/>
          <w:b/>
          <w:bCs/>
          <w:sz w:val="48"/>
          <w:szCs w:val="48"/>
        </w:rPr>
        <w:t xml:space="preserve">The Physical Substrate</w:t>
      </w:r>
    </w:p>
    <w:p>
      <w:pPr>
        <w:spacing w:after="100"/>
        <w:jc w:val="center"/>
      </w:pPr>
      <w:r>
        <w:rPr>
          <w:rFonts w:ascii="Georgia" w:cs="Georgia" w:eastAsia="Georgia" w:hAnsi="Georgia"/>
          <w:i/>
          <w:iCs/>
          <w:sz w:val="28"/>
          <w:szCs w:val="28"/>
        </w:rPr>
        <w:t xml:space="preserve">What the Universe Is Made Of</w:t>
      </w:r>
    </w:p>
    <w:p>
      <w:pPr>
        <w:spacing w:after="80"/>
        <w:jc w:val="center"/>
      </w:pPr>
      <w:r>
        <w:rPr>
          <w:rFonts w:ascii="Georgia" w:cs="Georgia" w:eastAsia="Georgia" w:hAnsi="Georgia"/>
          <w:sz w:val="24"/>
          <w:szCs w:val="24"/>
        </w:rPr>
        <w:t xml:space="preserve">ToCA Companion Document</w:t>
      </w:r>
    </w:p>
    <w:p>
      <w:pPr>
        <w:spacing w:after="80"/>
        <w:jc w:val="center"/>
      </w:pPr>
      <w:r>
        <w:rPr>
          <w:rFonts w:ascii="Georgia" w:cs="Georgia" w:eastAsia="Georgia" w:hAnsi="Georgia"/>
          <w:sz w:val="24"/>
          <w:szCs w:val="24"/>
        </w:rPr>
        <w:t xml:space="preserve">Expands v5.0 Section 7</w:t>
      </w:r>
    </w:p>
    <w:p>
      <w:pPr>
        <w:spacing w:after="400"/>
        <w:jc w:val="center"/>
      </w:pPr>
      <w:r>
        <w:rPr>
          <w:rFonts w:ascii="Georgia" w:cs="Georgia" w:eastAsia="Georgia" w:hAnsi="Georgia"/>
          <w:sz w:val="24"/>
          <w:szCs w:val="24"/>
        </w:rPr>
        <w:t xml:space="preserve">Henrik Lehn</w:t>
      </w:r>
    </w:p>
    <w:p>
      <w:pPr>
        <w:spacing w:after="80"/>
        <w:jc w:val="center"/>
      </w:pPr>
      <w:r>
        <w:rPr>
          <w:rFonts w:ascii="Georgia" w:cs="Georgia" w:eastAsia="Georgia" w:hAnsi="Georgia"/>
          <w:sz w:val="24"/>
          <w:szCs w:val="24"/>
        </w:rPr>
        <w:t xml:space="preserve">Independent Researcher, Copenhagen</w:t>
      </w:r>
    </w:p>
    <w:p>
      <w:pPr>
        <w:spacing w:after="400"/>
        <w:jc w:val="center"/>
      </w:pPr>
      <w:r>
        <w:rPr>
          <w:rFonts w:ascii="Georgia" w:cs="Georgia" w:eastAsia="Georgia" w:hAnsi="Georgia"/>
          <w:sz w:val="24"/>
          <w:szCs w:val="24"/>
        </w:rPr>
        <w:t xml:space="preserve">March 2026</w:t>
      </w:r>
    </w:p>
    <w:p>
      <w:r>
        <w:br w:type="page"/>
      </w:r>
    </w:p>
    <w:p>
      <w:pPr>
        <w:pStyle w:val="Heading1"/>
        <w:spacing w:before="360" w:after="200"/>
      </w:pPr>
      <w:r>
        <w:rPr>
          <w:rFonts w:ascii="Georgia" w:cs="Georgia" w:eastAsia="Georgia" w:hAnsi="Georgia"/>
          <w:b/>
          <w:bCs/>
          <w:sz w:val="32"/>
          <w:szCs w:val="32"/>
        </w:rPr>
        <w:t xml:space="preserve">1  Purpose</w:t>
      </w:r>
    </w:p>
    <w:p>
      <w:pPr>
        <w:spacing w:after="120" w:line="276"/>
      </w:pPr>
      <w:r>
        <w:rPr>
          <w:rFonts w:ascii="Georgia" w:cs="Georgia" w:eastAsia="Georgia" w:hAnsi="Georgia"/>
          <w:sz w:val="24"/>
          <w:szCs w:val="24"/>
        </w:rPr>
        <w:t xml:space="preserve">This document describes what the ToCA substrate is, physically. It is a companion to the theoretical foundation (ToCA v5.0) and expands Section 7 of that document. Everything here follows from the six axioms stated in v5.0. No new axioms are introduced. No observational data appears. The empirical case for the substrate is made in a separate evidence document.</w:t>
      </w:r>
    </w:p>
    <w:p>
      <w:pPr>
        <w:spacing w:after="120" w:line="276"/>
      </w:pPr>
      <w:r>
        <w:rPr>
          <w:rFonts w:ascii="Georgia" w:cs="Georgia" w:eastAsia="Georgia" w:hAnsi="Georgia"/>
          <w:sz w:val="24"/>
          <w:szCs w:val="24"/>
        </w:rPr>
        <w:t xml:space="preserve">The reader is assumed to have read v5.0, or at least to accept its axioms as the starting point.</w:t>
      </w:r>
    </w:p>
    <w:p>
      <w:r>
        <w:br w:type="page"/>
      </w:r>
    </w:p>
    <w:p>
      <w:pPr>
        <w:pStyle w:val="Heading1"/>
        <w:spacing w:before="360" w:after="200"/>
      </w:pPr>
      <w:r>
        <w:rPr>
          <w:rFonts w:ascii="Georgia" w:cs="Georgia" w:eastAsia="Georgia" w:hAnsi="Georgia"/>
          <w:b/>
          <w:bCs/>
          <w:sz w:val="32"/>
          <w:szCs w:val="32"/>
        </w:rPr>
        <w:t xml:space="preserve">2  Grundstof 0</w:t>
      </w:r>
    </w:p>
    <w:p>
      <w:pPr>
        <w:spacing w:after="120" w:line="276"/>
      </w:pPr>
      <w:r>
        <w:rPr>
          <w:rFonts w:ascii="Georgia" w:cs="Georgia" w:eastAsia="Georgia" w:hAnsi="Georgia"/>
          <w:sz w:val="24"/>
          <w:szCs w:val="24"/>
        </w:rPr>
        <w:t xml:space="preserve">Before hydrogen, before quarks, before any particle or field that physics has named, there is the substrate. We call it Grundstof 0 — Element Zero. Not because it is an element in the chemical sense, but because it is what every element is made from. It is the source.</w:t>
      </w:r>
    </w:p>
    <w:p>
      <w:pPr>
        <w:spacing w:after="120" w:line="276"/>
      </w:pPr>
      <w:r>
        <w:rPr>
          <w:rFonts w:ascii="Georgia" w:cs="Georgia" w:eastAsia="Georgia" w:hAnsi="Georgia"/>
          <w:sz w:val="24"/>
          <w:szCs w:val="24"/>
        </w:rPr>
        <w:t xml:space="preserve">Grundstof 0 is not made of particles. It is not a collection of discrete objects waiting to become quarks. It is the tension field itself — the connected medium described by the axioms. Just as water is not “unfrozen ice cubes,” the substrate is not “unlocked quarks.” Water is water; ice is what happens when it freezes locally. The substrate is tension; particles are what happen when tension locks locally.</w:t>
      </w:r>
    </w:p>
    <w:p>
      <w:pPr>
        <w:spacing w:after="120" w:line="276"/>
      </w:pPr>
      <w:r>
        <w:rPr>
          <w:rFonts w:ascii="Georgia" w:cs="Georgia" w:eastAsia="Georgia" w:hAnsi="Georgia"/>
          <w:sz w:val="24"/>
          <w:szCs w:val="24"/>
        </w:rPr>
        <w:t xml:space="preserve">The FCC geometry (v5.0, Section 7.5) is not a lattice of things. It is the geometry of connections — the pattern that tension-exchange follows when it must be processed as efficiently as possible (Axiom 4). Each “node” in the FCC structure is not an object with a position. It is a point where 12 tension-connections meet. The lattice is the topology of the field, not a scaffold that holds particles.</w:t>
      </w:r>
    </w:p>
    <w:p>
      <w:pPr>
        <w:spacing w:after="120" w:line="276"/>
      </w:pPr>
      <w:r>
        <w:rPr>
          <w:rFonts w:ascii="Georgia" w:cs="Georgia" w:eastAsia="Georgia" w:hAnsi="Georgia"/>
          <w:sz w:val="24"/>
          <w:szCs w:val="24"/>
        </w:rPr>
        <w:t xml:space="preserve">In its ground state, Grundstof 0 is pure relaxed tension. No mass, because mass requires locking, and nothing is locked. No charge, because charge requires asymmetric twists, and the ground state is symmetric. No structure, because structure requires local minima in D, and the ground state is the global minimum. This is the primordial state: ∇Φ = 0, no gradients, no features, no time (because time requires processing, and there is nothing to process).</w:t>
      </w:r>
    </w:p>
    <w:p>
      <w:pPr>
        <w:pStyle w:val="Heading2"/>
        <w:spacing w:before="280" w:after="160"/>
      </w:pPr>
      <w:r>
        <w:rPr>
          <w:rFonts w:ascii="Georgia" w:cs="Georgia" w:eastAsia="Georgia" w:hAnsi="Georgia"/>
          <w:b/>
          <w:bCs/>
          <w:sz w:val="28"/>
          <w:szCs w:val="28"/>
        </w:rPr>
        <w:t xml:space="preserve">2.1  Why “Grundstof 0”</w:t>
      </w:r>
    </w:p>
    <w:p>
      <w:pPr>
        <w:spacing w:after="120" w:line="276"/>
      </w:pPr>
      <w:r>
        <w:rPr>
          <w:rFonts w:ascii="Georgia" w:cs="Georgia" w:eastAsia="Georgia" w:hAnsi="Georgia"/>
          <w:sz w:val="24"/>
          <w:szCs w:val="24"/>
        </w:rPr>
        <w:t xml:space="preserve">The periodic table begins at 1 (hydrogen). Every element is a configuration of locked tension. The heavier the element, the more tension is locked, the deeper the configuration sits in its D-well. Grundstof 0 is what exists before any locking has occurred — the substrate in its relaxed state. It is not element number zero in the periodic table. It is the field from which the periodic table emerges.</w:t>
      </w:r>
    </w:p>
    <w:p>
      <w:pPr>
        <w:spacing w:after="120" w:line="276"/>
      </w:pPr>
      <w:r>
        <w:rPr>
          <w:rFonts w:ascii="Georgia" w:cs="Georgia" w:eastAsia="Georgia" w:hAnsi="Georgia"/>
          <w:sz w:val="24"/>
          <w:szCs w:val="24"/>
        </w:rPr>
        <w:t xml:space="preserve">Grundstof 0 has no mass, because it is not locked. It has no position, because position is meaningful only when there are gradients to define “here” versus “there.” It has no time, because time is substrate latency (Axiom 1), and in the ground state there is no processing. What it has is the capacity to lock — the potential for structure, held in readiness by the connectivity described in Axiom 2.</w:t>
      </w:r>
    </w:p>
    <w:p>
      <w:pPr>
        <w:spacing w:after="120" w:line="276"/>
      </w:pPr>
      <w:r>
        <w:rPr>
          <w:rFonts w:ascii="Georgia" w:cs="Georgia" w:eastAsia="Georgia" w:hAnsi="Georgia"/>
          <w:sz w:val="24"/>
          <w:szCs w:val="24"/>
        </w:rPr>
        <w:t xml:space="preserve">We see Grundstof 0 at work in cosmic filaments: gas condensing, structure forming, magnetic fields emerging from twist — all from the substrate, through tension minimisation. The filaments are where Grundstof 0 is actively locking into matter right now.</w:t>
      </w:r>
    </w:p>
    <w:p>
      <w:pPr>
        <w:pStyle w:val="Heading2"/>
        <w:spacing w:before="280" w:after="160"/>
      </w:pPr>
      <w:r>
        <w:rPr>
          <w:rFonts w:ascii="Georgia" w:cs="Georgia" w:eastAsia="Georgia" w:hAnsi="Georgia"/>
          <w:b/>
          <w:bCs/>
          <w:sz w:val="28"/>
          <w:szCs w:val="28"/>
        </w:rPr>
        <w:t xml:space="preserve">2.2  From Element Zero to Hydrogen</w:t>
      </w:r>
    </w:p>
    <w:p>
      <w:pPr>
        <w:spacing w:after="120" w:line="276"/>
      </w:pPr>
      <w:r>
        <w:rPr>
          <w:rFonts w:ascii="Georgia" w:cs="Georgia" w:eastAsia="Georgia" w:hAnsi="Georgia"/>
          <w:sz w:val="24"/>
          <w:szCs w:val="24"/>
        </w:rPr>
        <w:t xml:space="preserve">The path from raw substrate to the first atom is driven by one thing: </w:t>
      </w:r>
      <w:r>
        <w:rPr>
          <w:rFonts w:ascii="Georgia" w:cs="Georgia" w:eastAsia="Georgia" w:hAnsi="Georgia"/>
          <w:b/>
          <w:bCs/>
          <w:sz w:val="24"/>
          <w:szCs w:val="24"/>
        </w:rPr>
        <w:t xml:space="preserve">tension seeks its lowest level.</w:t>
      </w:r>
      <w:r>
        <w:rPr>
          <w:rFonts w:ascii="Georgia" w:cs="Georgia" w:eastAsia="Georgia" w:hAnsi="Georgia"/>
          <w:sz w:val="24"/>
          <w:szCs w:val="24"/>
        </w:rPr>
        <w:t xml:space="preserve"> This is not a mysterious force. It is what happens when gradients exist in a connected medium — they equalise. And in the process of equalising, some tension gets trapped in local configurations that are harder to undo than to maintain. That trapping is what we call locking. And the locked configurations are what we call matter.</w:t>
      </w:r>
    </w:p>
    <w:p>
      <w:pPr>
        <w:spacing w:after="120" w:line="276"/>
      </w:pPr>
      <w:r>
        <w:rPr>
          <w:rFonts w:ascii="Georgia" w:cs="Georgia" w:eastAsia="Georgia" w:hAnsi="Georgia"/>
          <w:b/>
          <w:bCs/>
          <w:sz w:val="24"/>
          <w:szCs w:val="24"/>
        </w:rPr>
        <w:t xml:space="preserve">Step 1: Disturbance. </w:t>
      </w:r>
      <w:r>
        <w:rPr>
          <w:rFonts w:ascii="Georgia" w:cs="Georgia" w:eastAsia="Georgia" w:hAnsi="Georgia"/>
          <w:sz w:val="24"/>
          <w:szCs w:val="24"/>
        </w:rPr>
        <w:t xml:space="preserve">The primordial state (∇Φ = 0) is broken. A gradient appears. The substrate is no longer in its ground state. Tension is now nonzero and must be processed.</w:t>
      </w:r>
    </w:p>
    <w:p>
      <w:pPr>
        <w:spacing w:after="120" w:line="276"/>
      </w:pPr>
      <w:r>
        <w:rPr>
          <w:rFonts w:ascii="Georgia" w:cs="Georgia" w:eastAsia="Georgia" w:hAnsi="Georgia"/>
          <w:b/>
          <w:bCs/>
          <w:sz w:val="24"/>
          <w:szCs w:val="24"/>
        </w:rPr>
        <w:t xml:space="preserve">Step 2: The twist. </w:t>
      </w:r>
      <w:r>
        <w:rPr>
          <w:rFonts w:ascii="Georgia" w:cs="Georgia" w:eastAsia="Georgia" w:hAnsi="Georgia"/>
          <w:sz w:val="24"/>
          <w:szCs w:val="24"/>
        </w:rPr>
        <w:t xml:space="preserve">As the substrate processes tension gradients through its FCC connection topology, some gradients are asymmetric. The most efficient response to an asymmetric gradient is a local twist — a rotation of tension orientation. This twist locks tension into a configuration that resists further change: a quark. The quark is not a thing that was placed in the substrate. It is a region of the substrate where tension twisted and locked.</w:t>
      </w:r>
    </w:p>
    <w:p>
      <w:pPr>
        <w:spacing w:after="120" w:line="276"/>
      </w:pPr>
      <w:r>
        <w:rPr>
          <w:rFonts w:ascii="Georgia" w:cs="Georgia" w:eastAsia="Georgia" w:hAnsi="Georgia"/>
          <w:b/>
          <w:bCs/>
          <w:sz w:val="24"/>
          <w:szCs w:val="24"/>
        </w:rPr>
        <w:t xml:space="preserve">Step 3: The 2+1 lock. </w:t>
      </w:r>
      <w:r>
        <w:rPr>
          <w:rFonts w:ascii="Georgia" w:cs="Georgia" w:eastAsia="Georgia" w:hAnsi="Georgia"/>
          <w:sz w:val="24"/>
          <w:szCs w:val="24"/>
        </w:rPr>
        <w:t xml:space="preserve">Three twisted regions lock together in a 2+1 configuration: two with one orientation (up quarks, charge +2/3 each) and one with the opposite (down quark, charge −1/3). Total charge: +1. This is a proton — an extraordinarily deep local minimum in D. It persists because unlocking it would temporarily increase local tension above the accessibility barrier (Axiom α).</w:t>
      </w:r>
    </w:p>
    <w:p>
      <w:pPr>
        <w:spacing w:after="120" w:line="276"/>
      </w:pPr>
      <w:r>
        <w:rPr>
          <w:rFonts w:ascii="Georgia" w:cs="Georgia" w:eastAsia="Georgia" w:hAnsi="Georgia"/>
          <w:b/>
          <w:bCs/>
          <w:sz w:val="24"/>
          <w:szCs w:val="24"/>
        </w:rPr>
        <w:t xml:space="preserve">Step 4: The gradient demands a response. </w:t>
      </w:r>
      <w:r>
        <w:rPr>
          <w:rFonts w:ascii="Georgia" w:cs="Georgia" w:eastAsia="Georgia" w:hAnsi="Georgia"/>
          <w:sz w:val="24"/>
          <w:szCs w:val="24"/>
        </w:rPr>
        <w:t xml:space="preserve">The proton’s net charge (+1) is a gradient — an unresolved asymmetry. Axiom 4 says: gradients must be reduced. Axiom 3 says: total tension is conserved. So the substrate produces a compensating twist nearby: the electron, a lighter locked configuration with charge −1. The electron is not independent. It is the substrate’s necessary response to the proton’s imbalance.</w:t>
      </w:r>
    </w:p>
    <w:p>
      <w:pPr>
        <w:spacing w:after="120" w:line="276"/>
      </w:pPr>
      <w:r>
        <w:rPr>
          <w:rFonts w:ascii="Georgia" w:cs="Georgia" w:eastAsia="Georgia" w:hAnsi="Georgia"/>
          <w:b/>
          <w:bCs/>
          <w:sz w:val="24"/>
          <w:szCs w:val="24"/>
        </w:rPr>
        <w:t xml:space="preserve">Step 5: Hydrogen. </w:t>
      </w:r>
      <w:r>
        <w:rPr>
          <w:rFonts w:ascii="Georgia" w:cs="Georgia" w:eastAsia="Georgia" w:hAnsi="Georgia"/>
          <w:sz w:val="24"/>
          <w:szCs w:val="24"/>
        </w:rPr>
        <w:t xml:space="preserve">Proton (+1) and electron (−1) bind. Net charge: zero. The gradient is minimised. This is hydrogen — the simplest, most accessible, and most abundant locked configuration in the universe. Its abundance is not coincidence. It is the easiest way for the substrate to reduce tension above Element Zero.</w:t>
      </w:r>
    </w:p>
    <w:p>
      <w:pPr>
        <w:spacing w:after="120" w:line="276"/>
      </w:pPr>
      <w:r>
        <w:rPr>
          <w:rFonts w:ascii="Georgia" w:cs="Georgia" w:eastAsia="Georgia" w:hAnsi="Georgia"/>
          <w:i/>
          <w:iCs/>
          <w:sz w:val="24"/>
          <w:szCs w:val="24"/>
        </w:rPr>
        <w:t xml:space="preserve">The chain in one sentence: </w:t>
      </w:r>
      <w:r>
        <w:rPr>
          <w:rFonts w:ascii="Georgia" w:cs="Georgia" w:eastAsia="Georgia" w:hAnsi="Georgia"/>
          <w:sz w:val="24"/>
          <w:szCs w:val="24"/>
        </w:rPr>
        <w:t xml:space="preserve">Tension seeks its lowest level; in doing so, it twists, locks, compensates, and produces hydrogen — all because gradients in a connected medium cannot persist without equalising.</w:t>
      </w:r>
    </w:p>
    <w:p>
      <w:pPr>
        <w:pStyle w:val="Heading2"/>
        <w:spacing w:before="280" w:after="160"/>
      </w:pPr>
      <w:r>
        <w:rPr>
          <w:rFonts w:ascii="Georgia" w:cs="Georgia" w:eastAsia="Georgia" w:hAnsi="Georgia"/>
          <w:b/>
          <w:bCs/>
          <w:sz w:val="28"/>
          <w:szCs w:val="28"/>
        </w:rPr>
        <w:t xml:space="preserve">2.3  Open Questions in This Chain</w:t>
      </w:r>
    </w:p>
    <w:p>
      <w:pPr>
        <w:spacing w:after="120" w:line="276"/>
      </w:pPr>
      <w:r>
        <w:rPr>
          <w:rFonts w:ascii="Georgia" w:cs="Georgia" w:eastAsia="Georgia" w:hAnsi="Georgia"/>
          <w:b/>
          <w:bCs/>
          <w:sz w:val="24"/>
          <w:szCs w:val="24"/>
        </w:rPr>
        <w:t xml:space="preserve">Why 2+1? </w:t>
      </w:r>
      <w:r>
        <w:rPr>
          <w:rFonts w:ascii="Georgia" w:cs="Georgia" w:eastAsia="Georgia" w:hAnsi="Georgia"/>
          <w:sz w:val="24"/>
          <w:szCs w:val="24"/>
        </w:rPr>
        <w:t xml:space="preserve">What is it about the FCC connection topology that makes two-plus-one the favoured locking configuration? This is likely a geometric property of the 12-connected topology, but the specific calculation has not been done.</w:t>
      </w:r>
    </w:p>
    <w:p>
      <w:pPr>
        <w:spacing w:after="120" w:line="276"/>
      </w:pPr>
      <w:r>
        <w:rPr>
          <w:rFonts w:ascii="Georgia" w:cs="Georgia" w:eastAsia="Georgia" w:hAnsi="Georgia"/>
          <w:b/>
          <w:bCs/>
          <w:sz w:val="24"/>
          <w:szCs w:val="24"/>
        </w:rPr>
        <w:t xml:space="preserve">Why +2/3 and −1/3? </w:t>
      </w:r>
      <w:r>
        <w:rPr>
          <w:rFonts w:ascii="Georgia" w:cs="Georgia" w:eastAsia="Georgia" w:hAnsi="Georgia"/>
          <w:sz w:val="24"/>
          <w:szCs w:val="24"/>
        </w:rPr>
        <w:t xml:space="preserve">Why does the twist produce these specific fractional charges? Is charge a measure of twist angle, twist intensity, or something else? The axioms do not yet specify this.</w:t>
      </w:r>
    </w:p>
    <w:p>
      <w:pPr>
        <w:spacing w:after="120" w:line="276"/>
      </w:pPr>
      <w:r>
        <w:rPr>
          <w:rFonts w:ascii="Georgia" w:cs="Georgia" w:eastAsia="Georgia" w:hAnsi="Georgia"/>
          <w:b/>
          <w:bCs/>
          <w:sz w:val="24"/>
          <w:szCs w:val="24"/>
        </w:rPr>
        <w:t xml:space="preserve">Why is the electron 1836 times lighter than the proton? </w:t>
      </w:r>
      <w:r>
        <w:rPr>
          <w:rFonts w:ascii="Georgia" w:cs="Georgia" w:eastAsia="Georgia" w:hAnsi="Georgia"/>
          <w:sz w:val="24"/>
          <w:szCs w:val="24"/>
        </w:rPr>
        <w:t xml:space="preserve">If the electron is the substrate’s response to the proton’s gradient, why does the response require so much less locked tension? This ratio has been known since Lenz (1951) to be close to 6π⁵ (within 0.002%), but no physical explanation exists in any framework. In ToCA, the answer must come from the dynamic state of the substrate — the vibration spectrum, the local D-gradients, and the global tension state (S₈, H₀) — not from static geometry alone (see Section 3).</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proton-to-electron mass ratio (1836.15) and the fractional quark charges (+2/3, −1/3) have not been derived from the six axioms or the FCC connection topology. These are among the most important quantitative targets for the theory. Any claimed derivation must be pure — no ad hoc parameters, no fitted constants.</w:t>
      </w:r>
    </w:p>
    <w:p>
      <w:pPr>
        <w:pStyle w:val="Heading2"/>
        <w:spacing w:before="280" w:after="160"/>
      </w:pPr>
      <w:r>
        <w:rPr>
          <w:rFonts w:ascii="Georgia" w:cs="Georgia" w:eastAsia="Georgia" w:hAnsi="Georgia"/>
          <w:b/>
          <w:bCs/>
          <w:sz w:val="28"/>
          <w:szCs w:val="28"/>
        </w:rPr>
        <w:t xml:space="preserve">2.4  From Hydrogen to the Periodic Table, Gravity, and Spacetime</w:t>
      </w:r>
    </w:p>
    <w:p>
      <w:pPr>
        <w:spacing w:after="120" w:line="276"/>
      </w:pPr>
      <w:r>
        <w:rPr>
          <w:rFonts w:ascii="Georgia" w:cs="Georgia" w:eastAsia="Georgia" w:hAnsi="Georgia"/>
          <w:sz w:val="24"/>
          <w:szCs w:val="24"/>
        </w:rPr>
        <w:t xml:space="preserve">Hydrogen is the first locked configuration above Grundstof 0. But it is not the last. The same mechanism that produces hydrogen — tension seeking its lowest level through locking — continues and produces everything else:</w:t>
      </w:r>
    </w:p>
    <w:p>
      <w:pPr>
        <w:spacing w:after="120" w:line="276"/>
      </w:pPr>
      <w:r>
        <w:rPr>
          <w:rFonts w:ascii="Georgia" w:cs="Georgia" w:eastAsia="Georgia" w:hAnsi="Georgia"/>
          <w:b/>
          <w:bCs/>
          <w:sz w:val="24"/>
          <w:szCs w:val="24"/>
        </w:rPr>
        <w:t xml:space="preserve">Heavier elements. </w:t>
      </w:r>
      <w:r>
        <w:rPr>
          <w:rFonts w:ascii="Georgia" w:cs="Georgia" w:eastAsia="Georgia" w:hAnsi="Georgia"/>
          <w:sz w:val="24"/>
          <w:szCs w:val="24"/>
        </w:rPr>
        <w:t xml:space="preserve">When hydrogen is compressed under extreme tension (in stellar cores, in supernovae), multiple locked configurations are forced together. The result is deeper, more complex locking: helium, carbon, oxygen, iron — the entire periodic table. Each step up the table represents more locked tension per configuration. The heavier the element, the deeper its D-well, the more tension was required to forge it. This is not a metaphor. Stars are literally tension-processing machines, converting light locking into heavy locking.</w:t>
      </w:r>
    </w:p>
    <w:p>
      <w:pPr>
        <w:spacing w:after="120" w:line="276"/>
      </w:pPr>
      <w:r>
        <w:rPr>
          <w:rFonts w:ascii="Georgia" w:cs="Georgia" w:eastAsia="Georgia" w:hAnsi="Georgia"/>
          <w:b/>
          <w:bCs/>
          <w:sz w:val="24"/>
          <w:szCs w:val="24"/>
        </w:rPr>
        <w:t xml:space="preserve">Gravity. </w:t>
      </w:r>
      <w:r>
        <w:rPr>
          <w:rFonts w:ascii="Georgia" w:cs="Georgia" w:eastAsia="Georgia" w:hAnsi="Georgia"/>
          <w:sz w:val="24"/>
          <w:szCs w:val="24"/>
        </w:rPr>
        <w:t xml:space="preserve">Every locked configuration creates a gradient in the surrounding substrate — because locking concentrates tension locally, which changes the tension landscape for everything nearby. This gradient is what we call gravity. It is not a force imposed from outside. It is the substrate’s tension field responding to the presence of locked structure. The more locked tension (the more mass), the steeper the gradient (the stronger the gravity). This is the content of the GR Bridge (companion document): Einstein’s field equations describe the geometry of these gradients.</w:t>
      </w:r>
    </w:p>
    <w:p>
      <w:pPr>
        <w:spacing w:after="120" w:line="276"/>
      </w:pPr>
      <w:r>
        <w:rPr>
          <w:rFonts w:ascii="Georgia" w:cs="Georgia" w:eastAsia="Georgia" w:hAnsi="Georgia"/>
          <w:b/>
          <w:bCs/>
          <w:sz w:val="24"/>
          <w:szCs w:val="24"/>
        </w:rPr>
        <w:t xml:space="preserve">Spacetime. </w:t>
      </w:r>
      <w:r>
        <w:rPr>
          <w:rFonts w:ascii="Georgia" w:cs="Georgia" w:eastAsia="Georgia" w:hAnsi="Georgia"/>
          <w:sz w:val="24"/>
          <w:szCs w:val="24"/>
        </w:rPr>
        <w:t xml:space="preserve">The geometry of the substrate’s tension field — the pattern of gradients created by locked configurations — is what we experience as spacetime. Flat spacetime is the substrate with no gradients (D = 0). Curved spacetime is the substrate with locked tension creating gradients. Time dilation is increased processing latency in regions of high locked tension. The speed of light is the substrate’s maximum update speed. None of these are imposed. All are emergent from Grundstof 0 plus locking.</w:t>
      </w:r>
    </w:p>
    <w:p>
      <w:pPr>
        <w:spacing w:after="120" w:line="276"/>
      </w:pPr>
      <w:r>
        <w:rPr>
          <w:rFonts w:ascii="Georgia" w:cs="Georgia" w:eastAsia="Georgia" w:hAnsi="Georgia"/>
          <w:b/>
          <w:bCs/>
          <w:sz w:val="24"/>
          <w:szCs w:val="24"/>
        </w:rPr>
        <w:t xml:space="preserve">The twist that starts everything. </w:t>
      </w:r>
      <w:r>
        <w:rPr>
          <w:rFonts w:ascii="Georgia" w:cs="Georgia" w:eastAsia="Georgia" w:hAnsi="Georgia"/>
          <w:sz w:val="24"/>
          <w:szCs w:val="24"/>
        </w:rPr>
        <w:t xml:space="preserve">Without the initial twist — the asymmetric disturbance that breaks the primordial symmetry — none of this happens. No twist, no gradient. No gradient, no locking. No locking, no mass. No mass, no gravity. No gravity, no spacetime. The twist is the seed. Grundstof 0 is the soil. Tension minimisation is the growth. And the universe is the result.</w:t>
      </w:r>
    </w:p>
    <w:p>
      <w:pPr>
        <w:spacing w:after="120" w:line="276"/>
      </w:pPr>
      <w:r>
        <w:rPr>
          <w:rFonts w:ascii="Georgia" w:cs="Georgia" w:eastAsia="Georgia" w:hAnsi="Georgia"/>
          <w:i/>
          <w:iCs/>
          <w:sz w:val="24"/>
          <w:szCs w:val="24"/>
        </w:rPr>
        <w:t xml:space="preserve">The complete chain: </w:t>
      </w:r>
      <w:r>
        <w:rPr>
          <w:rFonts w:ascii="Georgia" w:cs="Georgia" w:eastAsia="Georgia" w:hAnsi="Georgia"/>
          <w:sz w:val="24"/>
          <w:szCs w:val="24"/>
        </w:rPr>
        <w:t xml:space="preserve">Grundstof 0 → disturbance → twist → gradient → locking → quarks → protons + electrons → hydrogen → stars → heavier elements → gravity (GR) → spacetime. One source. One mechanism. No ad hoc.</w:t>
      </w:r>
    </w:p>
    <w:p>
      <w:r>
        <w:br w:type="page"/>
      </w:r>
    </w:p>
    <w:p>
      <w:pPr>
        <w:pStyle w:val="Heading1"/>
        <w:spacing w:before="360" w:after="200"/>
      </w:pPr>
      <w:r>
        <w:rPr>
          <w:rFonts w:ascii="Georgia" w:cs="Georgia" w:eastAsia="Georgia" w:hAnsi="Georgia"/>
          <w:b/>
          <w:bCs/>
          <w:sz w:val="32"/>
          <w:szCs w:val="32"/>
        </w:rPr>
        <w:t xml:space="preserve">3  ToCA’s Natural Units</w:t>
      </w:r>
    </w:p>
    <w:p>
      <w:pPr>
        <w:spacing w:after="120" w:line="276"/>
      </w:pPr>
      <w:r>
        <w:rPr>
          <w:rFonts w:ascii="Georgia" w:cs="Georgia" w:eastAsia="Georgia" w:hAnsi="Georgia"/>
          <w:sz w:val="24"/>
          <w:szCs w:val="24"/>
        </w:rPr>
        <w:t xml:space="preserve">Physics as currently practised measures mass in kilograms, time in seconds, length in metres, and charge in coulombs. These units were not derived from any fundamental principle. They are human conventions, calibrated to human-scale phenomena and defined in terms of specific locked tension configurations (the caesium atom for the second, the speed of light for the metre, the Planck constant for the kilogram).</w:t>
      </w:r>
    </w:p>
    <w:p>
      <w:pPr>
        <w:spacing w:after="120" w:line="276"/>
      </w:pPr>
      <w:r>
        <w:rPr>
          <w:rFonts w:ascii="Georgia" w:cs="Georgia" w:eastAsia="Georgia" w:hAnsi="Georgia"/>
          <w:sz w:val="24"/>
          <w:szCs w:val="24"/>
        </w:rPr>
        <w:t xml:space="preserve">ToCA operates in a different set of quantities. Understanding the distinction is essential, because many of the numbers that seem fundamental in the standard model (1836, 137.036, quark charges) are expressed in SI units — and attempting to derive them directly from ToCA’s axioms is a translation problem, not a physics problem.</w:t>
      </w:r>
    </w:p>
    <w:p>
      <w:pPr>
        <w:pStyle w:val="Heading2"/>
        <w:spacing w:before="280" w:after="160"/>
      </w:pPr>
      <w:r>
        <w:rPr>
          <w:rFonts w:ascii="Georgia" w:cs="Georgia" w:eastAsia="Georgia" w:hAnsi="Georgia"/>
          <w:b/>
          <w:bCs/>
          <w:sz w:val="28"/>
          <w:szCs w:val="28"/>
        </w:rPr>
        <w:t xml:space="preserve">3.1  The Natural Quantities</w:t>
      </w:r>
    </w:p>
    <w:p>
      <w:pPr>
        <w:spacing w:after="120" w:line="276"/>
      </w:pPr>
      <w:r>
        <w:rPr>
          <w:rFonts w:ascii="Georgia" w:cs="Georgia" w:eastAsia="Georgia" w:hAnsi="Georgia"/>
          <w:b/>
          <w:bCs/>
          <w:sz w:val="24"/>
          <w:szCs w:val="24"/>
        </w:rPr>
        <w:t xml:space="preserve">Tension D </w:t>
      </w:r>
      <w:r>
        <w:rPr>
          <w:rFonts w:ascii="Georgia" w:cs="Georgia" w:eastAsia="Georgia" w:hAnsi="Georgia"/>
          <w:sz w:val="24"/>
          <w:szCs w:val="24"/>
        </w:rPr>
        <w:t xml:space="preserve">— the fundamental quantity. Dimensionless when expressed as a fraction of total substrate capacity (Axiom 3: LT + RT = 1). Not measured in pascals. Not force per area. Pure ratio.</w:t>
      </w:r>
    </w:p>
    <w:p>
      <w:pPr>
        <w:spacing w:after="120" w:line="276"/>
      </w:pPr>
      <w:r>
        <w:rPr>
          <w:rFonts w:ascii="Georgia" w:cs="Georgia" w:eastAsia="Georgia" w:hAnsi="Georgia"/>
          <w:b/>
          <w:bCs/>
          <w:sz w:val="24"/>
          <w:szCs w:val="24"/>
        </w:rPr>
        <w:t xml:space="preserve">Iteration n </w:t>
      </w:r>
      <w:r>
        <w:rPr>
          <w:rFonts w:ascii="Georgia" w:cs="Georgia" w:eastAsia="Georgia" w:hAnsi="Georgia"/>
          <w:sz w:val="24"/>
          <w:szCs w:val="24"/>
        </w:rPr>
        <w:t xml:space="preserve">— the fundamental time-like variable. Not seconds. Not duration. The count of substrate updates. What we call “one second” is approximately 1.855 × 10⁴³ iterations (the inverse of the Planck time), but that number is a conversion factor, not a fundamental quantity.</w:t>
      </w:r>
    </w:p>
    <w:p>
      <w:pPr>
        <w:spacing w:after="120" w:line="276"/>
      </w:pPr>
      <w:r>
        <w:rPr>
          <w:rFonts w:ascii="Georgia" w:cs="Georgia" w:eastAsia="Georgia" w:hAnsi="Georgia"/>
          <w:b/>
          <w:bCs/>
          <w:sz w:val="24"/>
          <w:szCs w:val="24"/>
        </w:rPr>
        <w:t xml:space="preserve">Gradient ∇D </w:t>
      </w:r>
      <w:r>
        <w:rPr>
          <w:rFonts w:ascii="Georgia" w:cs="Georgia" w:eastAsia="Georgia" w:hAnsi="Georgia"/>
          <w:sz w:val="24"/>
          <w:szCs w:val="24"/>
        </w:rPr>
        <w:t xml:space="preserve">— tension difference per node. Not per metre. Per neighbour in the FCC lattice. This is what we observe as force: a gradient in D that drives tension redistribution. Newton’s F = ma is the macroscopic appearance of ∇D acting on a locked configuration.</w:t>
      </w:r>
    </w:p>
    <w:p>
      <w:pPr>
        <w:spacing w:after="120" w:line="276"/>
      </w:pPr>
      <w:r>
        <w:rPr>
          <w:rFonts w:ascii="Georgia" w:cs="Georgia" w:eastAsia="Georgia" w:hAnsi="Georgia"/>
          <w:b/>
          <w:bCs/>
          <w:sz w:val="24"/>
          <w:szCs w:val="24"/>
        </w:rPr>
        <w:t xml:space="preserve">Frozen fraction f_frozen </w:t>
      </w:r>
      <w:r>
        <w:rPr>
          <w:rFonts w:ascii="Georgia" w:cs="Georgia" w:eastAsia="Georgia" w:hAnsi="Georgia"/>
          <w:sz w:val="24"/>
          <w:szCs w:val="24"/>
        </w:rPr>
        <w:t xml:space="preserve">— dimensionless. The fraction of substrate that is locked.</w:t>
      </w:r>
    </w:p>
    <w:p>
      <w:pPr>
        <w:spacing w:after="120" w:line="276"/>
      </w:pPr>
      <w:r>
        <w:rPr>
          <w:rFonts w:ascii="Georgia" w:cs="Georgia" w:eastAsia="Georgia" w:hAnsi="Georgia"/>
          <w:b/>
          <w:bCs/>
          <w:sz w:val="24"/>
          <w:szCs w:val="24"/>
        </w:rPr>
        <w:t xml:space="preserve">Self-calibration α </w:t>
      </w:r>
      <w:r>
        <w:rPr>
          <w:rFonts w:ascii="Georgia" w:cs="Georgia" w:eastAsia="Georgia" w:hAnsi="Georgia"/>
          <w:sz w:val="24"/>
          <w:szCs w:val="24"/>
        </w:rPr>
        <w:t xml:space="preserve">— dimensionless. The fraction available for regulation. α = 1 − f_frozen.</w:t>
      </w:r>
    </w:p>
    <w:p>
      <w:pPr>
        <w:spacing w:after="120" w:line="276"/>
      </w:pPr>
      <w:r>
        <w:rPr>
          <w:rFonts w:ascii="Georgia" w:cs="Georgia" w:eastAsia="Georgia" w:hAnsi="Georgia"/>
          <w:b/>
          <w:bCs/>
          <w:sz w:val="24"/>
          <w:szCs w:val="24"/>
        </w:rPr>
        <w:t xml:space="preserve">Twist coupling β </w:t>
      </w:r>
      <w:r>
        <w:rPr>
          <w:rFonts w:ascii="Georgia" w:cs="Georgia" w:eastAsia="Georgia" w:hAnsi="Georgia"/>
          <w:sz w:val="24"/>
          <w:szCs w:val="24"/>
        </w:rPr>
        <w:t xml:space="preserve">— dimensionless. The coupling between locked and relaxed sectors. β = f_frozen(1 − f_frozen).</w:t>
      </w:r>
    </w:p>
    <w:p>
      <w:pPr>
        <w:spacing w:after="120" w:line="276"/>
      </w:pPr>
      <w:r>
        <w:rPr>
          <w:rFonts w:ascii="Georgia" w:cs="Georgia" w:eastAsia="Georgia" w:hAnsi="Georgia"/>
          <w:b/>
          <w:bCs/>
          <w:sz w:val="24"/>
          <w:szCs w:val="24"/>
        </w:rPr>
        <w:t xml:space="preserve">Depth of a locked configuration </w:t>
      </w:r>
      <w:r>
        <w:rPr>
          <w:rFonts w:ascii="Georgia" w:cs="Georgia" w:eastAsia="Georgia" w:hAnsi="Georgia"/>
          <w:sz w:val="24"/>
          <w:szCs w:val="24"/>
        </w:rPr>
        <w:t xml:space="preserve">— the height of the accessibility barrier (in units of D) that must be overcome to unlock it. This is what we call “mass” in ToCA’s natural language. A proton has a deep D-well. An electron has a shallow D-well. The ratio of their depths is a dimensionless number.</w:t>
      </w:r>
    </w:p>
    <w:p>
      <w:pPr>
        <w:pStyle w:val="Heading2"/>
        <w:spacing w:before="280" w:after="160"/>
      </w:pPr>
      <w:r>
        <w:rPr>
          <w:rFonts w:ascii="Georgia" w:cs="Georgia" w:eastAsia="Georgia" w:hAnsi="Georgia"/>
          <w:b/>
          <w:bCs/>
          <w:sz w:val="28"/>
          <w:szCs w:val="28"/>
        </w:rPr>
        <w:t xml:space="preserve">3.2  Why Standard Model Numbers Are Hard to Derive</w:t>
      </w:r>
    </w:p>
    <w:p>
      <w:pPr>
        <w:spacing w:after="120" w:line="276"/>
      </w:pPr>
      <w:r>
        <w:rPr>
          <w:rFonts w:ascii="Georgia" w:cs="Georgia" w:eastAsia="Georgia" w:hAnsi="Georgia"/>
          <w:sz w:val="24"/>
          <w:szCs w:val="24"/>
        </w:rPr>
        <w:t xml:space="preserve">When we say “the proton is 1836 times heavier than the electron,” we are saying: the proton’s mass, measured in kilograms (which are defined by the Planck constant, which is itself a property of the substrate), is 1836 times the electron’s mass measured in the same units. The number 1836 is real — it is a dimensionless ratio and therefore the same in any unit system. But to derive it from ToCA, we need to know:</w:t>
      </w:r>
    </w:p>
    <w:p>
      <w:pPr>
        <w:spacing w:after="120" w:line="276"/>
      </w:pPr>
      <w:r>
        <w:rPr>
          <w:rFonts w:ascii="Georgia" w:cs="Georgia" w:eastAsia="Georgia" w:hAnsi="Georgia"/>
          <w:b/>
          <w:bCs/>
          <w:sz w:val="24"/>
          <w:szCs w:val="24"/>
        </w:rPr>
        <w:t xml:space="preserve">(a) </w:t>
      </w:r>
      <w:r>
        <w:rPr>
          <w:rFonts w:ascii="Georgia" w:cs="Georgia" w:eastAsia="Georgia" w:hAnsi="Georgia"/>
          <w:sz w:val="24"/>
          <w:szCs w:val="24"/>
        </w:rPr>
        <w:t xml:space="preserve">The D-depth of the proton configuration in the FCC lattice.</w:t>
      </w:r>
    </w:p>
    <w:p>
      <w:pPr>
        <w:spacing w:after="120" w:line="276"/>
      </w:pPr>
      <w:r>
        <w:rPr>
          <w:rFonts w:ascii="Georgia" w:cs="Georgia" w:eastAsia="Georgia" w:hAnsi="Georgia"/>
          <w:b/>
          <w:bCs/>
          <w:sz w:val="24"/>
          <w:szCs w:val="24"/>
        </w:rPr>
        <w:t xml:space="preserve">(b) </w:t>
      </w:r>
      <w:r>
        <w:rPr>
          <w:rFonts w:ascii="Georgia" w:cs="Georgia" w:eastAsia="Georgia" w:hAnsi="Georgia"/>
          <w:sz w:val="24"/>
          <w:szCs w:val="24"/>
        </w:rPr>
        <w:t xml:space="preserve">The D-depth of the electron configuration in the FCC lattice.</w:t>
      </w:r>
    </w:p>
    <w:p>
      <w:pPr>
        <w:spacing w:after="120" w:line="276"/>
      </w:pPr>
      <w:r>
        <w:rPr>
          <w:rFonts w:ascii="Georgia" w:cs="Georgia" w:eastAsia="Georgia" w:hAnsi="Georgia"/>
          <w:b/>
          <w:bCs/>
          <w:sz w:val="24"/>
          <w:szCs w:val="24"/>
        </w:rPr>
        <w:t xml:space="preserve">(c) </w:t>
      </w:r>
      <w:r>
        <w:rPr>
          <w:rFonts w:ascii="Georgia" w:cs="Georgia" w:eastAsia="Georgia" w:hAnsi="Georgia"/>
          <w:sz w:val="24"/>
          <w:szCs w:val="24"/>
        </w:rPr>
        <w:t xml:space="preserve">That the ratio of these depths equals 1836.</w:t>
      </w:r>
    </w:p>
    <w:p>
      <w:pPr>
        <w:spacing w:after="120" w:line="276"/>
      </w:pPr>
      <w:r>
        <w:rPr>
          <w:rFonts w:ascii="Georgia" w:cs="Georgia" w:eastAsia="Georgia" w:hAnsi="Georgia"/>
          <w:sz w:val="24"/>
          <w:szCs w:val="24"/>
        </w:rPr>
        <w:t xml:space="preserve">We do not yet know (a) or (b). That is the honest situation. But the reason goes deeper than missing mathematics.</w:t>
      </w:r>
    </w:p>
    <w:p>
      <w:pPr>
        <w:pStyle w:val="Heading2"/>
        <w:spacing w:before="280" w:after="160"/>
      </w:pPr>
      <w:r>
        <w:rPr>
          <w:rFonts w:ascii="Georgia" w:cs="Georgia" w:eastAsia="Georgia" w:hAnsi="Georgia"/>
          <w:b/>
          <w:bCs/>
          <w:sz w:val="28"/>
          <w:szCs w:val="28"/>
        </w:rPr>
        <w:t xml:space="preserve">3.2  Why Pure Geometry Is Not Enough</w:t>
      </w:r>
    </w:p>
    <w:p>
      <w:pPr>
        <w:spacing w:after="120" w:line="276"/>
      </w:pPr>
      <w:r>
        <w:rPr>
          <w:rFonts w:ascii="Georgia" w:cs="Georgia" w:eastAsia="Georgia" w:hAnsi="Georgia"/>
          <w:sz w:val="24"/>
          <w:szCs w:val="24"/>
        </w:rPr>
        <w:t xml:space="preserve">A static FCC lattice gives you the skeleton — coordination number 12, possible configurations, symmetry groups. But the substrate is not static. It vibrates. Every node oscillates, exchanging tension with its 12 neighbours at every iteration. And every vibration costs tension: the energy that drives the oscillation comes from the surrounding substrate and is subject to Axiom 4 (tension minimisation) and Axiom 3 (conservation).</w:t>
      </w:r>
    </w:p>
    <w:p>
      <w:pPr>
        <w:spacing w:after="120" w:line="276"/>
      </w:pPr>
      <w:r>
        <w:rPr>
          <w:rFonts w:ascii="Georgia" w:cs="Georgia" w:eastAsia="Georgia" w:hAnsi="Georgia"/>
          <w:sz w:val="24"/>
          <w:szCs w:val="24"/>
        </w:rPr>
        <w:t xml:space="preserve">This means that the precise D-depth of a locked configuration depends not only on its geometry (which nodes are locked, in what pattern) but also on the dynamic state of the surrounding lattice: how much tension is available, how fast it flows, what the local and global gradients are.</w:t>
      </w:r>
    </w:p>
    <w:p>
      <w:pPr>
        <w:spacing w:after="120" w:line="276"/>
      </w:pPr>
      <w:r>
        <w:rPr>
          <w:rFonts w:ascii="Georgia" w:cs="Georgia" w:eastAsia="Georgia" w:hAnsi="Georgia"/>
          <w:sz w:val="24"/>
          <w:szCs w:val="24"/>
        </w:rPr>
        <w:t xml:space="preserve">And this is where cosmological parameters enter. The substrate’s global tension state — measured cosmologically as S</w:t>
      </w:r>
      <w:r>
        <w:rPr>
          <w:rFonts w:ascii="Georgia" w:cs="Georgia" w:eastAsia="Georgia" w:hAnsi="Georgia"/>
          <w:sz w:val="24"/>
          <w:szCs w:val="24"/>
          <w:vertAlign w:val="subscript"/>
        </w:rPr>
        <w:t xml:space="preserve">8</w:t>
      </w:r>
      <w:r>
        <w:rPr>
          <w:rFonts w:ascii="Georgia" w:cs="Georgia" w:eastAsia="Georgia" w:hAnsi="Georgia"/>
          <w:sz w:val="24"/>
          <w:szCs w:val="24"/>
        </w:rPr>
        <w:t xml:space="preserve"> (the amplitude of matter clustering) and H</w:t>
      </w:r>
      <w:r>
        <w:rPr>
          <w:rFonts w:ascii="Georgia" w:cs="Georgia" w:eastAsia="Georgia" w:hAnsi="Georgia"/>
          <w:sz w:val="24"/>
          <w:szCs w:val="24"/>
          <w:vertAlign w:val="subscript"/>
        </w:rPr>
        <w:t xml:space="preserve">0</w:t>
      </w:r>
      <w:r>
        <w:rPr>
          <w:rFonts w:ascii="Georgia" w:cs="Georgia" w:eastAsia="Georgia" w:hAnsi="Georgia"/>
          <w:sz w:val="24"/>
          <w:szCs w:val="24"/>
        </w:rPr>
        <w:t xml:space="preserve"> (the current expansion rate, which in ToCA is the current rate of global tension relief) — sets the background against which all local configurations exist. A proton at this epoch sits in a substrate whose global tension, regulatory fraction, and vibration spectrum are determined by the current values of these quantities.</w:t>
      </w:r>
    </w:p>
    <w:p>
      <w:pPr>
        <w:spacing w:after="120" w:line="276"/>
      </w:pPr>
      <w:r>
        <w:rPr>
          <w:rFonts w:ascii="Georgia" w:cs="Georgia" w:eastAsia="Georgia" w:hAnsi="Georgia"/>
          <w:sz w:val="24"/>
          <w:szCs w:val="24"/>
        </w:rPr>
        <w:t xml:space="preserve">It would be deeply illogical if the global tension state did </w:t>
      </w:r>
      <w:r>
        <w:rPr>
          <w:rFonts w:ascii="Georgia" w:cs="Georgia" w:eastAsia="Georgia" w:hAnsi="Georgia"/>
          <w:i/>
          <w:iCs/>
          <w:sz w:val="24"/>
          <w:szCs w:val="24"/>
        </w:rPr>
        <w:t xml:space="preserve">not</w:t>
      </w:r>
      <w:r>
        <w:rPr>
          <w:rFonts w:ascii="Georgia" w:cs="Georgia" w:eastAsia="Georgia" w:hAnsi="Georgia"/>
          <w:sz w:val="24"/>
          <w:szCs w:val="24"/>
        </w:rPr>
        <w:t xml:space="preserve"> affect local configurations. In a connected substrate (Axiom 2), everything affects everything. The tighter the global tension (higher D), the more energy available for vibrations, the more “pressure” on locked configurations, the different the effective depth of their D-wells. S</w:t>
      </w:r>
      <w:r>
        <w:rPr>
          <w:rFonts w:ascii="Georgia" w:cs="Georgia" w:eastAsia="Georgia" w:hAnsi="Georgia"/>
          <w:sz w:val="24"/>
          <w:szCs w:val="24"/>
          <w:vertAlign w:val="subscript"/>
        </w:rPr>
        <w:t xml:space="preserve">8</w:t>
      </w:r>
      <w:r>
        <w:rPr>
          <w:rFonts w:ascii="Georgia" w:cs="Georgia" w:eastAsia="Georgia" w:hAnsi="Georgia"/>
          <w:sz w:val="24"/>
          <w:szCs w:val="24"/>
        </w:rPr>
        <w:t xml:space="preserve"> and H</w:t>
      </w:r>
      <w:r>
        <w:rPr>
          <w:rFonts w:ascii="Georgia" w:cs="Georgia" w:eastAsia="Georgia" w:hAnsi="Georgia"/>
          <w:sz w:val="24"/>
          <w:szCs w:val="24"/>
          <w:vertAlign w:val="subscript"/>
        </w:rPr>
        <w:t xml:space="preserve">0</w:t>
      </w:r>
      <w:r>
        <w:rPr>
          <w:rFonts w:ascii="Georgia" w:cs="Georgia" w:eastAsia="Georgia" w:hAnsi="Georgia"/>
          <w:sz w:val="24"/>
          <w:szCs w:val="24"/>
        </w:rPr>
        <w:t xml:space="preserve"> are not just cosmological curiosities. They are the substrate’s current operating conditions. They set the stage on which 1836 and 137.036 are performed.</w:t>
      </w:r>
    </w:p>
    <w:p>
      <w:pPr>
        <w:pStyle w:val="Heading2"/>
        <w:spacing w:before="280" w:after="160"/>
      </w:pPr>
      <w:r>
        <w:rPr>
          <w:rFonts w:ascii="Georgia" w:cs="Georgia" w:eastAsia="Georgia" w:hAnsi="Georgia"/>
          <w:b/>
          <w:bCs/>
          <w:sz w:val="28"/>
          <w:szCs w:val="28"/>
        </w:rPr>
        <w:t xml:space="preserve">3.3  The Numbers Are Snapshots</w:t>
      </w:r>
    </w:p>
    <w:p>
      <w:pPr>
        <w:spacing w:after="120" w:line="276"/>
      </w:pPr>
      <w:r>
        <w:rPr>
          <w:rFonts w:ascii="Georgia" w:cs="Georgia" w:eastAsia="Georgia" w:hAnsi="Georgia"/>
          <w:sz w:val="24"/>
          <w:szCs w:val="24"/>
        </w:rPr>
        <w:t xml:space="preserve">This leads to a prediction that is unique to ToCA: the so-called fundamental constants are not constant. The proton-to-electron mass ratio, the fine structure constant, the quark charge fractions — all are snapshots at the current iteration n. At a different n, the substrate’s global tension state is different, the vibration spectrum is different, and the effective D-depths of configurations are different. The numbers change.</w:t>
      </w:r>
    </w:p>
    <w:p>
      <w:pPr>
        <w:spacing w:after="120" w:line="276"/>
      </w:pPr>
      <w:r>
        <w:rPr>
          <w:rFonts w:ascii="Georgia" w:cs="Georgia" w:eastAsia="Georgia" w:hAnsi="Georgia"/>
          <w:sz w:val="24"/>
          <w:szCs w:val="24"/>
        </w:rPr>
        <w:t xml:space="preserve">The change is expected to be extremely slow — cosmological timescales — because the global tension state changes slowly. But it is nonzero in principle. Current observational limits on the variation of the fine structure constant (Δα/α &lt; 10⁻¶ per Hubble time) are consistent with this: ToCA predicts variation, but very small variation.</w:t>
      </w:r>
    </w:p>
    <w:p>
      <w:pPr>
        <w:spacing w:after="120" w:line="276"/>
      </w:pPr>
      <w:r>
        <w:rPr>
          <w:rFonts w:ascii="Georgia" w:cs="Georgia" w:eastAsia="Georgia" w:hAnsi="Georgia"/>
          <w:sz w:val="24"/>
          <w:szCs w:val="24"/>
        </w:rPr>
        <w:t xml:space="preserve">So the strategy for deriving 1836 and 137.036 is not “find a static geometric formula.” It is: </w:t>
      </w:r>
      <w:r>
        <w:rPr>
          <w:rFonts w:ascii="Georgia" w:cs="Georgia" w:eastAsia="Georgia" w:hAnsi="Georgia"/>
          <w:b/>
          <w:bCs/>
          <w:sz w:val="24"/>
          <w:szCs w:val="24"/>
        </w:rPr>
        <w:t xml:space="preserve">solve the full dynamic system</w:t>
      </w:r>
      <w:r>
        <w:rPr>
          <w:rFonts w:ascii="Georgia" w:cs="Georgia" w:eastAsia="Georgia" w:hAnsi="Georgia"/>
          <w:sz w:val="24"/>
          <w:szCs w:val="24"/>
        </w:rPr>
        <w:t xml:space="preserve"> — FCC lattice with vibrating nodes, tension flow governed by Axiom 4, accessibility governed by Axiom α, at the current global tension state (f_frozen ≈ 0.315, α ≈ 0.685) — and show that the stable configurations that emerge have D-depth ratios matching the observed values. Geometry sets the possibilities. Dynamics selects the actuality.</w:t>
      </w:r>
    </w:p>
    <w:p>
      <w:pPr>
        <w:pStyle w:val="Heading2"/>
        <w:spacing w:before="280" w:after="160"/>
      </w:pPr>
      <w:r>
        <w:rPr>
          <w:rFonts w:ascii="Georgia" w:cs="Georgia" w:eastAsia="Georgia" w:hAnsi="Georgia"/>
          <w:b/>
          <w:bCs/>
          <w:sz w:val="28"/>
          <w:szCs w:val="28"/>
        </w:rPr>
        <w:t xml:space="preserve">3.4  Distance, Vibration, and the Cost of Structure</w:t>
      </w:r>
    </w:p>
    <w:p>
      <w:pPr>
        <w:spacing w:after="120" w:line="276"/>
      </w:pPr>
      <w:r>
        <w:rPr>
          <w:rFonts w:ascii="Georgia" w:cs="Georgia" w:eastAsia="Georgia" w:hAnsi="Georgia"/>
          <w:sz w:val="24"/>
          <w:szCs w:val="24"/>
        </w:rPr>
        <w:t xml:space="preserve">There is one more factor: geometry is not just shape. It is also distance. In the FCC lattice, the distance between nodes determines how quickly tension can flow (c = d_node / τ_min). It determines how many nodes are affected by a local perturbation within a given number of iterations. And it determines the “cost” of a locked configuration — how much tension must be concentrated per unit lattice volume to maintain the lock.</w:t>
      </w:r>
    </w:p>
    <w:p>
      <w:pPr>
        <w:spacing w:after="120" w:line="276"/>
      </w:pPr>
      <w:r>
        <w:rPr>
          <w:rFonts w:ascii="Georgia" w:cs="Georgia" w:eastAsia="Georgia" w:hAnsi="Georgia"/>
          <w:sz w:val="24"/>
          <w:szCs w:val="24"/>
        </w:rPr>
        <w:t xml:space="preserve">A tighter lock (deeper D-well) requires more tension per node. But the tension must come from the surrounding lattice, which has a finite supply (Axiom 3: total is conserved). The deeper you lock one configuration, the more you drain the neighbourhood. This creates a tension gradient around every locked structure — which is exactly what we observe as a gravitational field.</w:t>
      </w:r>
    </w:p>
    <w:p>
      <w:pPr>
        <w:spacing w:after="120" w:line="276"/>
      </w:pPr>
      <w:r>
        <w:rPr>
          <w:rFonts w:ascii="Georgia" w:cs="Georgia" w:eastAsia="Georgia" w:hAnsi="Georgia"/>
          <w:sz w:val="24"/>
          <w:szCs w:val="24"/>
        </w:rPr>
        <w:t xml:space="preserve">The vibrations of the lattice are the microscopic manifestation of this tension flow. Every node that vibrates is exchanging tension with its neighbours. The frequency and amplitude of vibration depend on the local D-gradient, which depends on what locked structures exist nearby, which depends on the global tension state. It is fully coupled, fully dynamic, and fully internal. No external parameters. But many internal, dynamic variables that must be solved simultaneously.</w:t>
      </w:r>
    </w:p>
    <w:p>
      <w:pPr>
        <w:pStyle w:val="Heading2"/>
        <w:spacing w:before="280" w:after="160"/>
      </w:pPr>
      <w:r>
        <w:rPr>
          <w:rFonts w:ascii="Georgia" w:cs="Georgia" w:eastAsia="Georgia" w:hAnsi="Georgia"/>
          <w:b/>
          <w:bCs/>
          <w:sz w:val="28"/>
          <w:szCs w:val="28"/>
        </w:rPr>
        <w:t xml:space="preserve">3.5  What We Can Do Now</w:t>
      </w:r>
    </w:p>
    <w:p>
      <w:pPr>
        <w:spacing w:after="120" w:line="276"/>
      </w:pPr>
      <w:r>
        <w:rPr>
          <w:rFonts w:ascii="Georgia" w:cs="Georgia" w:eastAsia="Georgia" w:hAnsi="Georgia"/>
          <w:sz w:val="24"/>
          <w:szCs w:val="24"/>
        </w:rPr>
        <w:t xml:space="preserve">While we cannot yet solve the full dynamic system, we can pursue dimensionless ratios that emerge from the substrate’s geometry and dynamics:</w:t>
      </w:r>
    </w:p>
    <w:p>
      <w:pPr>
        <w:spacing w:after="120" w:line="276"/>
      </w:pPr>
      <w:r>
        <w:rPr>
          <w:rFonts w:ascii="Georgia" w:cs="Georgia" w:eastAsia="Georgia" w:hAnsi="Georgia"/>
          <w:b/>
          <w:bCs/>
          <w:sz w:val="24"/>
          <w:szCs w:val="24"/>
        </w:rPr>
        <w:t xml:space="preserve">1. </w:t>
      </w:r>
      <w:r>
        <w:rPr>
          <w:rFonts w:ascii="Georgia" w:cs="Georgia" w:eastAsia="Georgia" w:hAnsi="Georgia"/>
          <w:sz w:val="24"/>
          <w:szCs w:val="24"/>
        </w:rPr>
        <w:t xml:space="preserve">Identify which FCC configurations correspond to proton and electron (O10 in v5.0).</w:t>
      </w:r>
    </w:p>
    <w:p>
      <w:pPr>
        <w:spacing w:after="120" w:line="276"/>
      </w:pPr>
      <w:r>
        <w:rPr>
          <w:rFonts w:ascii="Georgia" w:cs="Georgia" w:eastAsia="Georgia" w:hAnsi="Georgia"/>
          <w:b/>
          <w:bCs/>
          <w:sz w:val="24"/>
          <w:szCs w:val="24"/>
        </w:rPr>
        <w:t xml:space="preserve">2. </w:t>
      </w:r>
      <w:r>
        <w:rPr>
          <w:rFonts w:ascii="Georgia" w:cs="Georgia" w:eastAsia="Georgia" w:hAnsi="Georgia"/>
          <w:sz w:val="24"/>
          <w:szCs w:val="24"/>
        </w:rPr>
        <w:t xml:space="preserve">Compute the ratio of their D-depths, including the dynamic contribution from lattice vibrations at the current global tension state.</w:t>
      </w:r>
    </w:p>
    <w:p>
      <w:pPr>
        <w:spacing w:after="120" w:line="276"/>
      </w:pPr>
      <w:r>
        <w:rPr>
          <w:rFonts w:ascii="Georgia" w:cs="Georgia" w:eastAsia="Georgia" w:hAnsi="Georgia"/>
          <w:b/>
          <w:bCs/>
          <w:sz w:val="24"/>
          <w:szCs w:val="24"/>
        </w:rPr>
        <w:t xml:space="preserve">3. </w:t>
      </w:r>
      <w:r>
        <w:rPr>
          <w:rFonts w:ascii="Georgia" w:cs="Georgia" w:eastAsia="Georgia" w:hAnsi="Georgia"/>
          <w:sz w:val="24"/>
          <w:szCs w:val="24"/>
        </w:rPr>
        <w:t xml:space="preserve">Show that this ratio equals 1836 at the current epoch — and predict how it changes with n.</w:t>
      </w:r>
    </w:p>
    <w:p>
      <w:pPr>
        <w:spacing w:after="120" w:line="276"/>
      </w:pPr>
      <w:r>
        <w:rPr>
          <w:rFonts w:ascii="Georgia" w:cs="Georgia" w:eastAsia="Georgia" w:hAnsi="Georgia"/>
          <w:i/>
          <w:iCs/>
          <w:sz w:val="24"/>
          <w:szCs w:val="24"/>
        </w:rPr>
        <w:t xml:space="preserve">The key insight is this: dimensionless ratios are the same in every unit system. They are the bridge between ToCA’s natural language and the standard model’s language. Every number that matters — 1836, 137.036, the quark charge fractions — is a dimensionless ratio. Those are the targets. Not kilograms. Not seconds. Ratios. But the ratios are dynamic, not static. They depend on the substrate’s state. And the substrate’s state is what we measure as S₈, H₀, and Ω_m.</w:t>
      </w:r>
    </w:p>
    <w:p>
      <w:pPr>
        <w:pStyle w:val="Heading2"/>
        <w:spacing w:before="280" w:after="160"/>
      </w:pPr>
      <w:r>
        <w:rPr>
          <w:rFonts w:ascii="Georgia" w:cs="Georgia" w:eastAsia="Georgia" w:hAnsi="Georgia"/>
          <w:b/>
          <w:bCs/>
          <w:sz w:val="28"/>
          <w:szCs w:val="28"/>
        </w:rPr>
        <w:t xml:space="preserve">3.6  The Measurement Problem</w:t>
      </w:r>
    </w:p>
    <w:p>
      <w:pPr>
        <w:spacing w:after="120" w:line="276"/>
      </w:pPr>
      <w:r>
        <w:rPr>
          <w:rFonts w:ascii="Georgia" w:cs="Georgia" w:eastAsia="Georgia" w:hAnsi="Georgia"/>
          <w:sz w:val="24"/>
          <w:szCs w:val="24"/>
        </w:rPr>
        <w:t xml:space="preserve">There is a subtler issue. Every measurement we make is performed by instruments that are themselves locked tension configurations, operated by observers who are locked tension configurations, interpreted by brains that are locked tension configurations. Our entire measurement apparatus is embedded in the substrate.</w:t>
      </w:r>
    </w:p>
    <w:p>
      <w:pPr>
        <w:spacing w:after="120" w:line="276"/>
      </w:pPr>
      <w:r>
        <w:rPr>
          <w:rFonts w:ascii="Georgia" w:cs="Georgia" w:eastAsia="Georgia" w:hAnsi="Georgia"/>
          <w:sz w:val="24"/>
          <w:szCs w:val="24"/>
        </w:rPr>
        <w:t xml:space="preserve">This is not a reason to distrust measurements. But it is a reason to be careful about what we think we are measuring. When we measure the proton’s mass, we are comparing one locked configuration (the proton) against another locked configuration (the reference kilogram, ultimately defined by the Planck constant). The result is a ratio of two substrate quantities, expressed in units that are themselves substrate quantities.</w:t>
      </w:r>
    </w:p>
    <w:p>
      <w:pPr>
        <w:spacing w:after="120" w:line="276"/>
      </w:pPr>
      <w:r>
        <w:rPr>
          <w:rFonts w:ascii="Georgia" w:cs="Georgia" w:eastAsia="Georgia" w:hAnsi="Georgia"/>
          <w:sz w:val="24"/>
          <w:szCs w:val="24"/>
        </w:rPr>
        <w:t xml:space="preserve">The question “why is the proton-to-electron mass ratio 1836?” is therefore really the question: “why does the substrate’s geometry and current dynamic state produce two specific configurations whose D-depths stand in the ratio 1836?” That is a well-posed mathematical question. It has an answer — an answer that depends on n. We do not know it yet.</w:t>
      </w:r>
    </w:p>
    <w:p>
      <w:r>
        <w:br w:type="page"/>
      </w:r>
    </w:p>
    <w:p>
      <w:pPr>
        <w:pStyle w:val="Heading1"/>
        <w:spacing w:before="360" w:after="200"/>
      </w:pPr>
      <w:r>
        <w:rPr>
          <w:rFonts w:ascii="Georgia" w:cs="Georgia" w:eastAsia="Georgia" w:hAnsi="Georgia"/>
          <w:b/>
          <w:bCs/>
          <w:sz w:val="32"/>
          <w:szCs w:val="32"/>
        </w:rPr>
        <w:t xml:space="preserve">4  The Two States in Depth</w:t>
      </w:r>
    </w:p>
    <w:p>
      <w:pPr>
        <w:pStyle w:val="Heading2"/>
        <w:spacing w:before="280" w:after="160"/>
      </w:pPr>
      <w:r>
        <w:rPr>
          <w:rFonts w:ascii="Georgia" w:cs="Georgia" w:eastAsia="Georgia" w:hAnsi="Georgia"/>
          <w:b/>
          <w:bCs/>
          <w:sz w:val="28"/>
          <w:szCs w:val="28"/>
        </w:rPr>
        <w:t xml:space="preserve">4.1  Locked Tension: What Mass Really Is</w:t>
      </w:r>
    </w:p>
    <w:p>
      <w:pPr>
        <w:spacing w:after="120" w:line="276"/>
      </w:pPr>
      <w:r>
        <w:rPr>
          <w:rFonts w:ascii="Georgia" w:cs="Georgia" w:eastAsia="Georgia" w:hAnsi="Georgia"/>
          <w:sz w:val="24"/>
          <w:szCs w:val="24"/>
        </w:rPr>
        <w:t xml:space="preserve">Mass is locked tension. Not “caused by” locked tension. Not “associated with” locked tension. Mass is what locked tension looks like to an observer who is made of locked tension and measures with instruments made of locked tension.</w:t>
      </w:r>
    </w:p>
    <w:p>
      <w:pPr>
        <w:spacing w:after="120" w:line="276"/>
      </w:pPr>
      <w:r>
        <w:rPr>
          <w:rFonts w:ascii="Georgia" w:cs="Georgia" w:eastAsia="Georgia" w:hAnsi="Georgia"/>
          <w:sz w:val="24"/>
          <w:szCs w:val="24"/>
        </w:rPr>
        <w:t xml:space="preserve">A proton is a region of substrate where tension has been locked into a configuration so stable that it has persisted for approximately 10³⁴ iterations (the observed proton lifetime limit). The stability comes from the fact that the configuration sits in a deep local minimum of D — disrupting it would temporarily increase local tension, which the accessibility constraint (Axiom α) strongly suppresses. The deeper the minimum, the more stable the structure, the more “massive” we call it.</w:t>
      </w:r>
    </w:p>
    <w:p>
      <w:pPr>
        <w:spacing w:after="120" w:line="276"/>
      </w:pPr>
      <w:r>
        <w:rPr>
          <w:rFonts w:ascii="Georgia" w:cs="Georgia" w:eastAsia="Georgia" w:hAnsi="Georgia"/>
          <w:sz w:val="24"/>
          <w:szCs w:val="24"/>
        </w:rPr>
        <w:t xml:space="preserve">This explains why mass is always positive: it is the magnitude of locked tension, which is always non-negative. It explains why mass is conserved in closed systems: locked tension can only convert to relaxed tension or vice versa (Axiom 3), never appear from nothing or vanish into nothing. And it explains why mass is equivalent to energy: E = mc² is the conversion rate between the two states of the same substrate.</w:t>
      </w:r>
    </w:p>
    <w:p>
      <w:pPr>
        <w:pStyle w:val="Heading2"/>
        <w:spacing w:before="280" w:after="160"/>
      </w:pPr>
      <w:r>
        <w:rPr>
          <w:rFonts w:ascii="Georgia" w:cs="Georgia" w:eastAsia="Georgia" w:hAnsi="Georgia"/>
          <w:b/>
          <w:bCs/>
          <w:sz w:val="28"/>
          <w:szCs w:val="28"/>
        </w:rPr>
        <w:t xml:space="preserve">4.2  Relaxed Tension: What Energy Really Is</w:t>
      </w:r>
    </w:p>
    <w:p>
      <w:pPr>
        <w:spacing w:after="120" w:line="276"/>
      </w:pPr>
      <w:r>
        <w:rPr>
          <w:rFonts w:ascii="Georgia" w:cs="Georgia" w:eastAsia="Georgia" w:hAnsi="Georgia"/>
          <w:sz w:val="24"/>
          <w:szCs w:val="24"/>
        </w:rPr>
        <w:t xml:space="preserve">Energy, radiation, heat, light — all are relaxed tension propagating through the substrate. A photon is not a “thing” travelling through space. It is a disturbance in the substrate's tension field, propagating at the maximum update speed (c) from node to node.</w:t>
      </w:r>
    </w:p>
    <w:p>
      <w:pPr>
        <w:spacing w:after="120" w:line="276"/>
      </w:pPr>
      <w:r>
        <w:rPr>
          <w:rFonts w:ascii="Georgia" w:cs="Georgia" w:eastAsia="Georgia" w:hAnsi="Georgia"/>
          <w:sz w:val="24"/>
          <w:szCs w:val="24"/>
        </w:rPr>
        <w:t xml:space="preserve">Temperature is the average intensity of relaxed tension in a region. A hot gas has more relaxed tension per node than a cold gas. Heat transfer is relaxed tension flowing from regions of high concentration to regions of low concentration — which is simply tension minimisation (Axiom 4) operating locally.</w:t>
      </w:r>
    </w:p>
    <w:p>
      <w:pPr>
        <w:pStyle w:val="Heading2"/>
        <w:spacing w:before="280" w:after="160"/>
      </w:pPr>
      <w:r>
        <w:rPr>
          <w:rFonts w:ascii="Georgia" w:cs="Georgia" w:eastAsia="Georgia" w:hAnsi="Georgia"/>
          <w:b/>
          <w:bCs/>
          <w:sz w:val="28"/>
          <w:szCs w:val="28"/>
        </w:rPr>
        <w:t xml:space="preserve">4.3  The Conversion: E = mc²</w:t>
      </w:r>
    </w:p>
    <w:p>
      <w:pPr>
        <w:spacing w:after="120" w:line="276"/>
      </w:pPr>
      <w:r>
        <w:rPr>
          <w:rFonts w:ascii="Georgia" w:cs="Georgia" w:eastAsia="Georgia" w:hAnsi="Georgia"/>
          <w:sz w:val="24"/>
          <w:szCs w:val="24"/>
        </w:rPr>
        <w:t xml:space="preserve">When locked tension is released — in nuclear fission, stellar fusion, matter-antimatter annihilation — it becomes relaxed tension. The locked configuration unravels and the tension propagates outward as radiation and heat. This is what E = mc² describes: the total tension content of a locked configuration is equal to its mass times the square of the substrate's update speed.</w:t>
      </w:r>
    </w:p>
    <w:p>
      <w:pPr>
        <w:spacing w:after="120" w:line="276"/>
      </w:pPr>
      <w:r>
        <w:rPr>
          <w:rFonts w:ascii="Georgia" w:cs="Georgia" w:eastAsia="Georgia" w:hAnsi="Georgia"/>
          <w:sz w:val="24"/>
          <w:szCs w:val="24"/>
        </w:rPr>
        <w:t xml:space="preserve">The reverse also happens. When relaxed tension is captured into a stable configuration — pair production from high-energy photons, gravitational collapse — it becomes mass. The total is always conserved (Axiom 3). Nothing is created. Nothing is destroyed. Substrate merely changes state.</w:t>
      </w:r>
    </w:p>
    <w:p>
      <w:r>
        <w:br w:type="page"/>
      </w:r>
    </w:p>
    <w:p>
      <w:pPr>
        <w:pStyle w:val="Heading1"/>
        <w:spacing w:before="360" w:after="200"/>
      </w:pPr>
      <w:r>
        <w:rPr>
          <w:rFonts w:ascii="Georgia" w:cs="Georgia" w:eastAsia="Georgia" w:hAnsi="Georgia"/>
          <w:b/>
          <w:bCs/>
          <w:sz w:val="32"/>
          <w:szCs w:val="32"/>
        </w:rPr>
        <w:t xml:space="preserve">5  How Structure Forms</w:t>
      </w:r>
    </w:p>
    <w:p>
      <w:pPr>
        <w:pStyle w:val="Heading2"/>
        <w:spacing w:before="280" w:after="160"/>
      </w:pPr>
      <w:r>
        <w:rPr>
          <w:rFonts w:ascii="Georgia" w:cs="Georgia" w:eastAsia="Georgia" w:hAnsi="Georgia"/>
          <w:b/>
          <w:bCs/>
          <w:sz w:val="28"/>
          <w:szCs w:val="28"/>
        </w:rPr>
        <w:t xml:space="preserve">5.1  Locking: From Relaxed to Locked</w:t>
      </w:r>
    </w:p>
    <w:p>
      <w:pPr>
        <w:spacing w:after="120" w:line="276"/>
      </w:pPr>
      <w:r>
        <w:rPr>
          <w:rFonts w:ascii="Georgia" w:cs="Georgia" w:eastAsia="Georgia" w:hAnsi="Georgia"/>
          <w:sz w:val="24"/>
          <w:szCs w:val="24"/>
        </w:rPr>
        <w:t xml:space="preserve">In the early substrate (low n, high D, α ≈ 1), nearly everything was relaxed tension. The substrate was a near-uniform sea of gradients. Tension minimisation (Axiom 4) drove the system to reduce these gradients, and one efficient way to reduce gradients is to concentrate tension into compact, stable configurations — locking it.</w:t>
      </w:r>
    </w:p>
    <w:p>
      <w:pPr>
        <w:spacing w:after="120" w:line="276"/>
      </w:pPr>
      <w:r>
        <w:rPr>
          <w:rFonts w:ascii="Georgia" w:cs="Georgia" w:eastAsia="Georgia" w:hAnsi="Georgia"/>
          <w:sz w:val="24"/>
          <w:szCs w:val="24"/>
        </w:rPr>
        <w:t xml:space="preserve">This is counterintuitive: creating structure (local order) seems to increase complexity. But it reduces global tension. A knot of locked tension surrounded by low-tension regions has a lower total gradient sum than a uniform sea of moderate tension. Structure formation is the substrate’s accounting trick: concentrate tension locally, release the surplus as relaxed tension (heat, radiation), and the global books improve.</w:t>
      </w:r>
    </w:p>
    <w:p>
      <w:pPr>
        <w:pStyle w:val="Heading2"/>
        <w:spacing w:before="280" w:after="160"/>
      </w:pPr>
      <w:r>
        <w:rPr>
          <w:rFonts w:ascii="Georgia" w:cs="Georgia" w:eastAsia="Georgia" w:hAnsi="Georgia"/>
          <w:b/>
          <w:bCs/>
          <w:sz w:val="28"/>
          <w:szCs w:val="28"/>
        </w:rPr>
        <w:t xml:space="preserve">5.2  Why Structures Are Stable</w:t>
      </w:r>
    </w:p>
    <w:p>
      <w:pPr>
        <w:spacing w:after="120" w:line="276"/>
      </w:pPr>
      <w:r>
        <w:rPr>
          <w:rFonts w:ascii="Georgia" w:cs="Georgia" w:eastAsia="Georgia" w:hAnsi="Georgia"/>
          <w:sz w:val="24"/>
          <w:szCs w:val="24"/>
        </w:rPr>
        <w:t xml:space="preserve">Once tension is locked into a stable configuration, the accessibility constraint (Axiom α) protects it. To unlock a proton, you must temporarily increase local tension above the barrier that separates the locked state from the relaxed state. In a cool, low-tension environment, the accessible phase space does not include paths over that barrier. The proton is trapped in its local minimum — not by a force, but by the absence of accessible exits.</w:t>
      </w:r>
    </w:p>
    <w:p>
      <w:pPr>
        <w:spacing w:after="120" w:line="276"/>
      </w:pPr>
      <w:r>
        <w:rPr>
          <w:rFonts w:ascii="Georgia" w:cs="Georgia" w:eastAsia="Georgia" w:hAnsi="Georgia"/>
          <w:sz w:val="24"/>
          <w:szCs w:val="24"/>
        </w:rPr>
        <w:t xml:space="preserve">This is why matter is stable in everyday conditions but can be destroyed at extreme energies. At low temperature, the bottleneck holds. At the energy scales of particle accelerators or stellar cores, new paths become accessible, and locked tension can be released.</w:t>
      </w:r>
    </w:p>
    <w:p>
      <w:pPr>
        <w:pStyle w:val="Heading2"/>
        <w:spacing w:before="280" w:after="160"/>
      </w:pPr>
      <w:r>
        <w:rPr>
          <w:rFonts w:ascii="Georgia" w:cs="Georgia" w:eastAsia="Georgia" w:hAnsi="Georgia"/>
          <w:b/>
          <w:bCs/>
          <w:sz w:val="28"/>
          <w:szCs w:val="28"/>
        </w:rPr>
        <w:t xml:space="preserve">5.3  The Hierarchy: Quarks, Nucleons, Atoms, Molecules</w:t>
      </w:r>
    </w:p>
    <w:p>
      <w:pPr>
        <w:spacing w:after="120" w:line="276"/>
      </w:pPr>
      <w:r>
        <w:rPr>
          <w:rFonts w:ascii="Georgia" w:cs="Georgia" w:eastAsia="Georgia" w:hAnsi="Georgia"/>
          <w:sz w:val="24"/>
          <w:szCs w:val="24"/>
        </w:rPr>
        <w:t xml:space="preserve">The substrate produces a hierarchy of locked configurations, each built from the previous:</w:t>
      </w:r>
    </w:p>
    <w:p>
      <w:pPr>
        <w:spacing w:after="120" w:line="276"/>
      </w:pPr>
      <w:r>
        <w:rPr>
          <w:rFonts w:ascii="Georgia" w:cs="Georgia" w:eastAsia="Georgia" w:hAnsi="Georgia"/>
          <w:b/>
          <w:bCs/>
          <w:sz w:val="24"/>
          <w:szCs w:val="24"/>
        </w:rPr>
        <w:t xml:space="preserve">Quarks </w:t>
      </w:r>
      <w:r>
        <w:rPr>
          <w:rFonts w:ascii="Georgia" w:cs="Georgia" w:eastAsia="Georgia" w:hAnsi="Georgia"/>
          <w:sz w:val="24"/>
          <w:szCs w:val="24"/>
        </w:rPr>
        <w:t xml:space="preserve">are the most tightly locked configurations in the substrate. They sit in the deepest local minima of D, requiring the most energy (the highest accessibility barrier) to disrupt. They are not particles inside the substrate — they are knots in the substrate itself.</w:t>
      </w:r>
    </w:p>
    <w:p>
      <w:pPr>
        <w:spacing w:after="120" w:line="276"/>
      </w:pPr>
      <w:r>
        <w:rPr>
          <w:rFonts w:ascii="Georgia" w:cs="Georgia" w:eastAsia="Georgia" w:hAnsi="Georgia"/>
          <w:b/>
          <w:bCs/>
          <w:sz w:val="24"/>
          <w:szCs w:val="24"/>
        </w:rPr>
        <w:t xml:space="preserve">Nucleons </w:t>
      </w:r>
      <w:r>
        <w:rPr>
          <w:rFonts w:ascii="Georgia" w:cs="Georgia" w:eastAsia="Georgia" w:hAnsi="Georgia"/>
          <w:sz w:val="24"/>
          <w:szCs w:val="24"/>
        </w:rPr>
        <w:t xml:space="preserve">(protons and neutrons) are configurations of three quarks locked together. The strong nuclear force, in ToCA language, is the tension gradient that holds three quark-knots in a shared local minimum. The configuration is slightly less deep than the quarks themselves, which is why nuclear reactions release energy (unlock some tension) while quarks remain locked.</w:t>
      </w:r>
    </w:p>
    <w:p>
      <w:pPr>
        <w:spacing w:after="120" w:line="276"/>
      </w:pPr>
      <w:r>
        <w:rPr>
          <w:rFonts w:ascii="Georgia" w:cs="Georgia" w:eastAsia="Georgia" w:hAnsi="Georgia"/>
          <w:b/>
          <w:bCs/>
          <w:sz w:val="24"/>
          <w:szCs w:val="24"/>
        </w:rPr>
        <w:t xml:space="preserve">Atoms </w:t>
      </w:r>
      <w:r>
        <w:rPr>
          <w:rFonts w:ascii="Georgia" w:cs="Georgia" w:eastAsia="Georgia" w:hAnsi="Georgia"/>
          <w:sz w:val="24"/>
          <w:szCs w:val="24"/>
        </w:rPr>
        <w:t xml:space="preserve">are nucleons surrounded by electron configurations (smaller, shallower locked tension knots) held in place by electromagnetic tension gradients. The chemical properties of atoms — the entire periodic table — follow from the geometry of these configurations in the FCC substrate lattice.</w:t>
      </w:r>
    </w:p>
    <w:p>
      <w:pPr>
        <w:spacing w:after="120" w:line="276"/>
      </w:pPr>
      <w:r>
        <w:rPr>
          <w:rFonts w:ascii="Georgia" w:cs="Georgia" w:eastAsia="Georgia" w:hAnsi="Georgia"/>
          <w:b/>
          <w:bCs/>
          <w:sz w:val="24"/>
          <w:szCs w:val="24"/>
        </w:rPr>
        <w:t xml:space="preserve">Molecules and beyond </w:t>
      </w:r>
      <w:r>
        <w:rPr>
          <w:rFonts w:ascii="Georgia" w:cs="Georgia" w:eastAsia="Georgia" w:hAnsi="Georgia"/>
          <w:sz w:val="24"/>
          <w:szCs w:val="24"/>
        </w:rPr>
        <w:t xml:space="preserve">are atoms locked together by shared tension gradients (chemical bonds). Protein folding, crystal structure, DNA — all are higher-order tension-minimising configurations built from the same substrate and governed by the same axioms.</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specific substrate configurations that produce the six quark flavours and three colour charges have not been derived. This is the largest open problem in ToCA’s description of matter (v5.0, O10). We can describe the hierarchy qualitatively but cannot yet compute which FCC configurations correspond to which particles.</w:t>
      </w:r>
    </w:p>
    <w:p>
      <w:r>
        <w:br w:type="page"/>
      </w:r>
    </w:p>
    <w:p>
      <w:pPr>
        <w:pStyle w:val="Heading1"/>
        <w:spacing w:before="360" w:after="200"/>
      </w:pPr>
      <w:r>
        <w:rPr>
          <w:rFonts w:ascii="Georgia" w:cs="Georgia" w:eastAsia="Georgia" w:hAnsi="Georgia"/>
          <w:b/>
          <w:bCs/>
          <w:sz w:val="32"/>
          <w:szCs w:val="32"/>
        </w:rPr>
        <w:t xml:space="preserve">6  Why Things Feel Solid</w:t>
      </w:r>
    </w:p>
    <w:p>
      <w:pPr>
        <w:spacing w:after="120" w:line="276"/>
      </w:pPr>
      <w:r>
        <w:rPr>
          <w:rFonts w:ascii="Georgia" w:cs="Georgia" w:eastAsia="Georgia" w:hAnsi="Georgia"/>
          <w:sz w:val="24"/>
          <w:szCs w:val="24"/>
        </w:rPr>
        <w:t xml:space="preserve">Nothing in the substrate is solid in the naïve sense. There are no hard surfaces, no impenetrable walls, no objects with definite edges. There is only tension — locked and relaxed — varying in intensity across the substrate.</w:t>
      </w:r>
    </w:p>
    <w:p>
      <w:pPr>
        <w:spacing w:after="120" w:line="276"/>
      </w:pPr>
      <w:r>
        <w:rPr>
          <w:rFonts w:ascii="Georgia" w:cs="Georgia" w:eastAsia="Georgia" w:hAnsi="Georgia"/>
          <w:sz w:val="24"/>
          <w:szCs w:val="24"/>
        </w:rPr>
        <w:t xml:space="preserve">What we experience as solidity is a transducer effect. Our sensory organs — eyes, fingertips, ears — are themselves locked tension configurations. They are calibrated to detect gradients in the substrate at specific scales. When a fingertip (locked tension) encounters a table (locked tension), what happens is that the tension gradients of the two configurations resist interpenetration. The electron clouds of the finger's atoms repel the electron clouds of the table's atoms — which, in ToCA language, means: two regions of locked tension resist merging because merging would temporarily increase local D above the accessibility barrier.</w:t>
      </w:r>
    </w:p>
    <w:p>
      <w:pPr>
        <w:spacing w:after="120" w:line="276"/>
      </w:pPr>
      <w:r>
        <w:rPr>
          <w:rFonts w:ascii="Georgia" w:cs="Georgia" w:eastAsia="Georgia" w:hAnsi="Georgia"/>
          <w:sz w:val="24"/>
          <w:szCs w:val="24"/>
        </w:rPr>
        <w:t xml:space="preserve">Solidity is the subjective experience of two locked configurations failing to merge. It is not a property of the substrate. It is a property of the interaction between configurations at a specific scale. At the scale of neutrinos (extremely weak tension coupling), the same table is invisible. At the scale of nuclear physics (extremely high energy), the same proton is breakable.</w:t>
      </w:r>
    </w:p>
    <w:p>
      <w:pPr>
        <w:spacing w:after="120" w:line="276"/>
      </w:pPr>
      <w:r>
        <w:rPr>
          <w:rFonts w:ascii="Georgia" w:cs="Georgia" w:eastAsia="Georgia" w:hAnsi="Georgia"/>
          <w:sz w:val="24"/>
          <w:szCs w:val="24"/>
        </w:rPr>
        <w:t xml:space="preserve">This is not a philosophical aside. It has a concrete implication: the substrate has no “hard” boundary at any scale. The Planck scale is not a wall. It is the scale at which the substrate’s discrete iteration structure (Axiom 1) becomes directly relevant, and our continuous-geometry approximations break down.</w:t>
      </w:r>
    </w:p>
    <w:p>
      <w:r>
        <w:br w:type="page"/>
      </w:r>
    </w:p>
    <w:p>
      <w:pPr>
        <w:pStyle w:val="Heading1"/>
        <w:spacing w:before="360" w:after="200"/>
      </w:pPr>
      <w:r>
        <w:rPr>
          <w:rFonts w:ascii="Georgia" w:cs="Georgia" w:eastAsia="Georgia" w:hAnsi="Georgia"/>
          <w:b/>
          <w:bCs/>
          <w:sz w:val="32"/>
          <w:szCs w:val="32"/>
        </w:rPr>
        <w:t xml:space="preserve">7  The Speed of Light</w:t>
      </w:r>
    </w:p>
    <w:p>
      <w:pPr>
        <w:spacing w:after="120" w:line="276"/>
      </w:pPr>
      <w:r>
        <w:rPr>
          <w:rFonts w:ascii="Georgia" w:cs="Georgia" w:eastAsia="Georgia" w:hAnsi="Georgia"/>
          <w:sz w:val="24"/>
          <w:szCs w:val="24"/>
        </w:rPr>
        <w:t xml:space="preserve">In ToCA, c is not a fundamental constant that was chosen or tuned. It is the substrate’s maximum update speed: the fastest rate at which a disturbance can propagate from one node to its neighbour in a single iteration.</w:t>
      </w:r>
    </w:p>
    <w:p>
      <w:pPr>
        <w:spacing w:after="120" w:line="276"/>
      </w:pPr>
      <w:r>
        <w:rPr>
          <w:rFonts w:ascii="Georgia" w:cs="Georgia" w:eastAsia="Georgia" w:hAnsi="Georgia"/>
          <w:sz w:val="24"/>
          <w:szCs w:val="24"/>
        </w:rPr>
        <w:t xml:space="preserve">Because the substrate is discrete (Axiom 1), there is a minimum distance between nodes. Because it is connected (Axiom 2), disturbances propagate. Because each iteration has finite latency τ (Axiom 1 + Law 4), the maximum propagation speed is:</w:t>
      </w:r>
    </w:p>
    <w:p>
      <w:pPr>
        <w:spacing w:before="160" w:after="160" w:line="276"/>
        <w:jc w:val="center"/>
      </w:pPr>
      <w:r>
        <w:rPr>
          <w:rFonts w:ascii="Courier New" w:cs="Courier New" w:eastAsia="Courier New" w:hAnsi="Courier New"/>
          <w:sz w:val="24"/>
          <w:szCs w:val="24"/>
        </w:rPr>
        <w:t xml:space="preserve">c = d_node / τ_min</w:t>
      </w:r>
    </w:p>
    <w:p>
      <w:pPr>
        <w:spacing w:after="120" w:line="276"/>
      </w:pPr>
      <w:r>
        <w:rPr>
          <w:rFonts w:ascii="Georgia" w:cs="Georgia" w:eastAsia="Georgia" w:hAnsi="Georgia"/>
          <w:sz w:val="24"/>
          <w:szCs w:val="24"/>
        </w:rPr>
        <w:t xml:space="preserve">where d_node is the inter-node spacing and τ_min is the minimum latency per iteration (the Planck time). Nothing can travel faster because there is no mechanism for a disturbance to skip nodes — the substrate is connected (Axiom 2), meaning propagation must pass through every intermediate node.</w:t>
      </w:r>
    </w:p>
    <w:p>
      <w:pPr>
        <w:spacing w:after="120" w:line="276"/>
      </w:pPr>
      <w:r>
        <w:rPr>
          <w:rFonts w:ascii="Georgia" w:cs="Georgia" w:eastAsia="Georgia" w:hAnsi="Georgia"/>
          <w:sz w:val="24"/>
          <w:szCs w:val="24"/>
        </w:rPr>
        <w:t xml:space="preserve">This also explains why c is the same in all reference frames. The substrate’s update speed is a property of the substrate, not of the observer. An observer moving through the substrate is a tension configuration moving through the substrate — and its internal clock (which is itself substrate processing) adjusts so that c remains constant. This is Lorentz invariance, emergent from substrate mechanics.</w:t>
      </w:r>
    </w:p>
    <w:p>
      <w:pPr>
        <w:pBdr>
          <w:left w:val="single" w:color="CC0000" w:sz="6"/>
        </w:pBdr>
        <w:spacing w:before="160" w:after="160" w:line="276"/>
        <w:ind w:left="720" w:right="720"/>
      </w:pPr>
      <w:r>
        <w:rPr>
          <w:rFonts w:ascii="Georgia" w:cs="Georgia" w:eastAsia="Georgia" w:hAnsi="Georgia"/>
          <w:b/>
          <w:bCs/>
          <w:color w:val="CC0000"/>
          <w:sz w:val="24"/>
          <w:szCs w:val="24"/>
        </w:rPr>
        <w:t xml:space="preserve">OPEN: </w:t>
      </w:r>
      <w:r>
        <w:rPr>
          <w:rFonts w:ascii="Georgia" w:cs="Georgia" w:eastAsia="Georgia" w:hAnsi="Georgia"/>
          <w:i/>
          <w:iCs/>
          <w:color w:val="CC0000"/>
          <w:sz w:val="24"/>
          <w:szCs w:val="24"/>
        </w:rPr>
        <w:t xml:space="preserve">The inter-node spacing d_node and the minimum latency τ_min have not been independently measured or derived. We identify τ_min with the Planck time and d_node with the Planck length, but this identification is an assumption, not a derivation.</w:t>
      </w:r>
    </w:p>
    <w:p>
      <w:r>
        <w:br w:type="page"/>
      </w:r>
    </w:p>
    <w:p>
      <w:pPr>
        <w:pStyle w:val="Heading1"/>
        <w:spacing w:before="360" w:after="200"/>
      </w:pPr>
      <w:r>
        <w:rPr>
          <w:rFonts w:ascii="Georgia" w:cs="Georgia" w:eastAsia="Georgia" w:hAnsi="Georgia"/>
          <w:b/>
          <w:bCs/>
          <w:sz w:val="32"/>
          <w:szCs w:val="32"/>
        </w:rPr>
        <w:t xml:space="preserve">8  Vacuum Is Not Empty</w:t>
      </w:r>
    </w:p>
    <w:p>
      <w:pPr>
        <w:spacing w:after="120" w:line="276"/>
      </w:pPr>
      <w:r>
        <w:rPr>
          <w:rFonts w:ascii="Georgia" w:cs="Georgia" w:eastAsia="Georgia" w:hAnsi="Georgia"/>
          <w:sz w:val="24"/>
          <w:szCs w:val="24"/>
        </w:rPr>
        <w:t xml:space="preserve">In ToCA, there is no such thing as empty space. Every point in the universe is a node in the substrate. A region of “vacuum” is a region where nearly all tension is relaxed and very little is locked. But by Axiom 5, the residual tension floor D_floor &gt; 0 at every iteration. The substrate is never perfectly at rest.</w:t>
      </w:r>
    </w:p>
    <w:p>
      <w:pPr>
        <w:spacing w:after="120" w:line="276"/>
      </w:pPr>
      <w:r>
        <w:rPr>
          <w:rFonts w:ascii="Georgia" w:cs="Georgia" w:eastAsia="Georgia" w:hAnsi="Georgia"/>
          <w:sz w:val="24"/>
          <w:szCs w:val="24"/>
        </w:rPr>
        <w:t xml:space="preserve">This residual tension is what we observe as:</w:t>
      </w:r>
    </w:p>
    <w:p>
      <w:pPr>
        <w:spacing w:after="120" w:line="276"/>
      </w:pPr>
      <w:r>
        <w:rPr>
          <w:rFonts w:ascii="Georgia" w:cs="Georgia" w:eastAsia="Georgia" w:hAnsi="Georgia"/>
          <w:b/>
          <w:bCs/>
          <w:sz w:val="24"/>
          <w:szCs w:val="24"/>
        </w:rPr>
        <w:t xml:space="preserve">Vacuum energy / cosmological constant: </w:t>
      </w:r>
      <w:r>
        <w:rPr>
          <w:rFonts w:ascii="Georgia" w:cs="Georgia" w:eastAsia="Georgia" w:hAnsi="Georgia"/>
          <w:sz w:val="24"/>
          <w:szCs w:val="24"/>
        </w:rPr>
        <w:t xml:space="preserve">The energy density of “empty” space is not zero because the substrate is not at rest. D_floor provides a natural, non-fine-tuned explanation for why vacuum energy exists and is small but nonzero.</w:t>
      </w:r>
    </w:p>
    <w:p>
      <w:pPr>
        <w:spacing w:after="120" w:line="276"/>
      </w:pPr>
      <w:r>
        <w:rPr>
          <w:rFonts w:ascii="Georgia" w:cs="Georgia" w:eastAsia="Georgia" w:hAnsi="Georgia"/>
          <w:b/>
          <w:bCs/>
          <w:sz w:val="24"/>
          <w:szCs w:val="24"/>
        </w:rPr>
        <w:t xml:space="preserve">Quantum fluctuations: </w:t>
      </w:r>
      <w:r>
        <w:rPr>
          <w:rFonts w:ascii="Georgia" w:cs="Georgia" w:eastAsia="Georgia" w:hAnsi="Georgia"/>
          <w:sz w:val="24"/>
          <w:szCs w:val="24"/>
        </w:rPr>
        <w:t xml:space="preserve">The substrate’s residual tension undergoes small, random redistributions at every iteration. These appear as vacuum fluctuations in quantum field theory — virtual particle pairs that briefly lock and then release tension.</w:t>
      </w:r>
    </w:p>
    <w:p>
      <w:pPr>
        <w:spacing w:after="120" w:line="276"/>
      </w:pPr>
      <w:r>
        <w:rPr>
          <w:rFonts w:ascii="Georgia" w:cs="Georgia" w:eastAsia="Georgia" w:hAnsi="Georgia"/>
          <w:b/>
          <w:bCs/>
          <w:sz w:val="24"/>
          <w:szCs w:val="24"/>
        </w:rPr>
        <w:t xml:space="preserve">Pair production: </w:t>
      </w:r>
      <w:r>
        <w:rPr>
          <w:rFonts w:ascii="Georgia" w:cs="Georgia" w:eastAsia="Georgia" w:hAnsi="Georgia"/>
          <w:sz w:val="24"/>
          <w:szCs w:val="24"/>
        </w:rPr>
        <w:t xml:space="preserve">When sufficient relaxed tension is concentrated in a small region (e.g. by a high-energy photon near a nucleus), it can lock into a particle-antiparticle pair. This is not creation from nothing. It is relaxed tension converting to locked tension — exactly as Axiom 3 permits.</w:t>
      </w:r>
    </w:p>
    <w:p>
      <w:pPr>
        <w:spacing w:after="120" w:line="276"/>
      </w:pPr>
      <w:r>
        <w:rPr>
          <w:rFonts w:ascii="Georgia" w:cs="Georgia" w:eastAsia="Georgia" w:hAnsi="Georgia"/>
          <w:sz w:val="24"/>
          <w:szCs w:val="24"/>
        </w:rPr>
        <w:t xml:space="preserve">The cosmic web structure — filaments of matter separated by vast voids — is the substrate’s tension-minimising geometry. Locked tension concentrates along filaments because that configuration minimises global D. Voids are not holes in the universe. They are regions where the substrate has successfully reduced its tension to near the floor.</w:t>
      </w:r>
    </w:p>
    <w:p>
      <w:r>
        <w:br w:type="page"/>
      </w:r>
    </w:p>
    <w:p>
      <w:pPr>
        <w:pStyle w:val="Heading1"/>
        <w:spacing w:before="360" w:after="200"/>
      </w:pPr>
      <w:r>
        <w:rPr>
          <w:rFonts w:ascii="Georgia" w:cs="Georgia" w:eastAsia="Georgia" w:hAnsi="Georgia"/>
          <w:b/>
          <w:bCs/>
          <w:sz w:val="32"/>
          <w:szCs w:val="32"/>
        </w:rPr>
        <w:t xml:space="preserve">9  What the Substrate Is Not</w:t>
      </w:r>
    </w:p>
    <w:p>
      <w:pPr>
        <w:spacing w:after="120" w:line="276"/>
      </w:pPr>
      <w:r>
        <w:rPr>
          <w:rFonts w:ascii="Georgia" w:cs="Georgia" w:eastAsia="Georgia" w:hAnsi="Georgia"/>
          <w:b/>
          <w:bCs/>
          <w:sz w:val="24"/>
          <w:szCs w:val="24"/>
        </w:rPr>
        <w:t xml:space="preserve">It is not the luminiferous aether. </w:t>
      </w:r>
      <w:r>
        <w:rPr>
          <w:rFonts w:ascii="Georgia" w:cs="Georgia" w:eastAsia="Georgia" w:hAnsi="Georgia"/>
          <w:sz w:val="24"/>
          <w:szCs w:val="24"/>
        </w:rPr>
        <w:t xml:space="preserve">The 19th-century aether was proposed as a mechanical medium for light with specific properties: rigidity, zero viscosity, permeating all matter. The Michelson-Morley experiment showed that light does not behave as a wave in such a medium. ToCA’s substrate is fundamentally different: it has no mechanical properties, no rest frame that can be detected, and light is not a wave “in” it but a disturbance “of” it. The distinction is between a container and a substance.</w:t>
      </w:r>
    </w:p>
    <w:p>
      <w:pPr>
        <w:spacing w:after="120" w:line="276"/>
      </w:pPr>
      <w:r>
        <w:rPr>
          <w:rFonts w:ascii="Georgia" w:cs="Georgia" w:eastAsia="Georgia" w:hAnsi="Georgia"/>
          <w:b/>
          <w:bCs/>
          <w:sz w:val="24"/>
          <w:szCs w:val="24"/>
        </w:rPr>
        <w:t xml:space="preserve">It is not a fluid. </w:t>
      </w:r>
      <w:r>
        <w:rPr>
          <w:rFonts w:ascii="Georgia" w:cs="Georgia" w:eastAsia="Georgia" w:hAnsi="Georgia"/>
          <w:sz w:val="24"/>
          <w:szCs w:val="24"/>
        </w:rPr>
        <w:t xml:space="preserve">It has no viscosity, no pressure in the hydrodynamic sense, and no flow velocity. Analogies to fluid dynamics (which are sometimes used for intuition) are analogies only.</w:t>
      </w:r>
    </w:p>
    <w:p>
      <w:pPr>
        <w:spacing w:after="120" w:line="276"/>
      </w:pPr>
      <w:r>
        <w:rPr>
          <w:rFonts w:ascii="Georgia" w:cs="Georgia" w:eastAsia="Georgia" w:hAnsi="Georgia"/>
          <w:b/>
          <w:bCs/>
          <w:sz w:val="24"/>
          <w:szCs w:val="24"/>
        </w:rPr>
        <w:t xml:space="preserve">It is not spacetime. </w:t>
      </w:r>
      <w:r>
        <w:rPr>
          <w:rFonts w:ascii="Georgia" w:cs="Georgia" w:eastAsia="Georgia" w:hAnsi="Georgia"/>
          <w:sz w:val="24"/>
          <w:szCs w:val="24"/>
        </w:rPr>
        <w:t xml:space="preserve">Spacetime is the geometric description of how the substrate’s tension distribution appears to observers embedded in it. Spacetime is emergent. The substrate is fundamental. See the GR Bridge companion document.</w:t>
      </w:r>
    </w:p>
    <w:p>
      <w:pPr>
        <w:spacing w:after="120" w:line="276"/>
      </w:pPr>
      <w:r>
        <w:rPr>
          <w:rFonts w:ascii="Georgia" w:cs="Georgia" w:eastAsia="Georgia" w:hAnsi="Georgia"/>
          <w:b/>
          <w:bCs/>
          <w:sz w:val="24"/>
          <w:szCs w:val="24"/>
        </w:rPr>
        <w:t xml:space="preserve">It is not made of particles. </w:t>
      </w:r>
      <w:r>
        <w:rPr>
          <w:rFonts w:ascii="Georgia" w:cs="Georgia" w:eastAsia="Georgia" w:hAnsi="Georgia"/>
          <w:sz w:val="24"/>
          <w:szCs w:val="24"/>
        </w:rPr>
        <w:t xml:space="preserve">Particles are patterns in the substrate, not objects contained by it. The substrate does not have quarks inside it. Quarks are the substrate, locally locked.</w:t>
      </w:r>
    </w:p>
    <w:p>
      <w:pPr>
        <w:spacing w:after="120" w:line="276"/>
      </w:pPr>
      <w:r>
        <w:rPr>
          <w:rFonts w:ascii="Georgia" w:cs="Georgia" w:eastAsia="Georgia" w:hAnsi="Georgia"/>
          <w:b/>
          <w:bCs/>
          <w:sz w:val="24"/>
          <w:szCs w:val="24"/>
        </w:rPr>
        <w:t xml:space="preserve">It is not “dark matter” or “dark energy.” </w:t>
      </w:r>
      <w:r>
        <w:rPr>
          <w:rFonts w:ascii="Georgia" w:cs="Georgia" w:eastAsia="Georgia" w:hAnsi="Georgia"/>
          <w:sz w:val="24"/>
          <w:szCs w:val="24"/>
        </w:rPr>
        <w:t xml:space="preserve">In ToCA, dark matter effects arise from frozen tension gradients, and dark energy is the active regulatory capacity (α). They are not substances added to the universe. They are descriptions of the substrate’s current state.</w:t>
      </w:r>
    </w:p>
    <w:p>
      <w:r>
        <w:br w:type="page"/>
      </w:r>
    </w:p>
    <w:p>
      <w:pPr>
        <w:pStyle w:val="Heading1"/>
        <w:spacing w:before="360" w:after="200"/>
      </w:pPr>
      <w:r>
        <w:rPr>
          <w:rFonts w:ascii="Georgia" w:cs="Georgia" w:eastAsia="Georgia" w:hAnsi="Georgia"/>
          <w:b/>
          <w:bCs/>
          <w:sz w:val="32"/>
          <w:szCs w:val="32"/>
        </w:rPr>
        <w:t xml:space="preserve">10  Summary</w:t>
      </w:r>
    </w:p>
    <w:p>
      <w:pPr>
        <w:spacing w:after="120" w:line="276"/>
      </w:pPr>
      <w:r>
        <w:rPr>
          <w:rFonts w:ascii="Georgia" w:cs="Georgia" w:eastAsia="Georgia" w:hAnsi="Georgia"/>
          <w:sz w:val="24"/>
          <w:szCs w:val="24"/>
        </w:rPr>
        <w:t xml:space="preserve">The substrate is tension. Nothing else. Locked tension is mass. Relaxed tension is energy. The conversion between them is E = mc². The substrate’s maximum update speed is c. Its residual tension is vacuum energy. Its discrete iteration structure produces quantum mechanics. Its tension-minimising geometry produces the cosmic web.</w:t>
      </w:r>
    </w:p>
    <w:p>
      <w:pPr>
        <w:spacing w:after="120" w:line="276"/>
      </w:pPr>
      <w:r>
        <w:rPr>
          <w:rFonts w:ascii="Georgia" w:cs="Georgia" w:eastAsia="Georgia" w:hAnsi="Georgia"/>
          <w:sz w:val="24"/>
          <w:szCs w:val="24"/>
        </w:rPr>
        <w:t xml:space="preserve">Element Zero — the substrate in its most fundamental form — precedes all particles, all forces, all structure. Everything in the periodic table, everything in the standard model, everything we observe is a configuration of Element Zero governed by six axioms.</w:t>
      </w:r>
    </w:p>
    <w:p>
      <w:pPr>
        <w:spacing w:after="120" w:line="276"/>
      </w:pPr>
      <w:r>
        <w:rPr>
          <w:rFonts w:ascii="Georgia" w:cs="Georgia" w:eastAsia="Georgia" w:hAnsi="Georgia"/>
          <w:sz w:val="24"/>
          <w:szCs w:val="24"/>
        </w:rPr>
        <w:t xml:space="preserve">This document describes what we claim. The evidence for these claims is presented separately. The mathematical framework is in v5.0. The open problems are catalogued honestly in v5.0 Section 13.</w:t>
      </w:r>
    </w:p>
    <w:p>
      <w:pPr>
        <w:spacing w:after="120" w:line="276"/>
      </w:pPr>
      <w:r>
        <w:rPr>
          <w:rFonts w:ascii="Georgia" w:cs="Georgia" w:eastAsia="Georgia" w:hAnsi="Georgia"/>
          <w:i/>
          <w:iCs/>
          <w:sz w:val="24"/>
          <w:szCs w:val="24"/>
        </w:rPr>
        <w:t xml:space="preserve">This document is a companion to ToCA v5.0 and derives its authority from the axioms stated there. It introduces no new axioms, no new parameters, and no new assumptions.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t xml:space="preserve">Henrik Lehn — Copenhagen,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888888"/>
        <w:sz w:val="18"/>
        <w:szCs w:val="18"/>
      </w:rPr>
      <w:t xml:space="preserve">ToCA Companion: The Physical Substrate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Georgia" w:cs="Georgia" w:eastAsia="Georgia" w:hAnsi="Georgia"/>
      <w:b/>
      <w:bCs/>
      <w:sz w:val="32"/>
      <w:szCs w:val="32"/>
    </w:rPr>
  </w:style>
  <w:style w:type="paragraph" w:styleId="Heading2">
    <w:name w:val="Heading 2"/>
    <w:basedOn w:val="Normal"/>
    <w:next w:val="Normal"/>
    <w:qFormat/>
    <w:pPr>
      <w:spacing w:before="280" w:after="16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2026-03-17T19:11:46.759Z</dcterms:created>
  <dcterms:modified xsi:type="dcterms:W3CDTF">2026-03-17T19:11:46.761Z</dcterms:modified>
</cp:coreProperties>
</file>

<file path=docProps/custom.xml><?xml version="1.0" encoding="utf-8"?>
<Properties xmlns="http://schemas.openxmlformats.org/officeDocument/2006/custom-properties" xmlns:vt="http://schemas.openxmlformats.org/officeDocument/2006/docPropsVTypes"/>
</file>